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87" w:rsidRPr="00B034E3" w:rsidRDefault="000F7749" w:rsidP="00881187">
      <w:pPr>
        <w:tabs>
          <w:tab w:val="right" w:pos="11043"/>
        </w:tabs>
        <w:rPr>
          <w:rFonts w:cs="B Nazanin"/>
          <w:sz w:val="4"/>
          <w:szCs w:val="4"/>
          <w:lang w:bidi="fa-IR"/>
        </w:rPr>
      </w:pPr>
      <w:r>
        <w:rPr>
          <w:rFonts w:cs="B Nazanin"/>
          <w:noProof/>
          <w:sz w:val="4"/>
          <w:szCs w:val="4"/>
        </w:rPr>
        <w:drawing>
          <wp:anchor distT="0" distB="0" distL="114300" distR="114300" simplePos="0" relativeHeight="251663360" behindDoc="1" locked="0" layoutInCell="1" allowOverlap="1" wp14:anchorId="53589EF3" wp14:editId="09D6C2B2">
            <wp:simplePos x="0" y="0"/>
            <wp:positionH relativeFrom="margin">
              <wp:posOffset>59055</wp:posOffset>
            </wp:positionH>
            <wp:positionV relativeFrom="paragraph">
              <wp:posOffset>-1716405</wp:posOffset>
            </wp:positionV>
            <wp:extent cx="1285875" cy="1217295"/>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dit.jpg"/>
                    <pic:cNvPicPr/>
                  </pic:nvPicPr>
                  <pic:blipFill>
                    <a:blip r:embed="rId7">
                      <a:extLst>
                        <a:ext uri="{28A0092B-C50C-407E-A947-70E740481C1C}">
                          <a14:useLocalDpi xmlns:a14="http://schemas.microsoft.com/office/drawing/2010/main" val="0"/>
                        </a:ext>
                      </a:extLst>
                    </a:blip>
                    <a:stretch>
                      <a:fillRect/>
                    </a:stretch>
                  </pic:blipFill>
                  <pic:spPr>
                    <a:xfrm>
                      <a:off x="0" y="0"/>
                      <a:ext cx="1285875" cy="1217295"/>
                    </a:xfrm>
                    <a:prstGeom prst="rect">
                      <a:avLst/>
                    </a:prstGeom>
                  </pic:spPr>
                </pic:pic>
              </a:graphicData>
            </a:graphic>
            <wp14:sizeRelH relativeFrom="page">
              <wp14:pctWidth>0</wp14:pctWidth>
            </wp14:sizeRelH>
            <wp14:sizeRelV relativeFrom="page">
              <wp14:pctHeight>0</wp14:pctHeight>
            </wp14:sizeRelV>
          </wp:anchor>
        </w:drawing>
      </w:r>
    </w:p>
    <w:p w:rsidR="00881187" w:rsidRPr="005521B4" w:rsidRDefault="00881187" w:rsidP="002D1DCB">
      <w:pPr>
        <w:pStyle w:val="EAVAR"/>
        <w:ind w:left="-27"/>
        <w:jc w:val="center"/>
        <w:rPr>
          <w:rFonts w:asciiTheme="minorBidi" w:eastAsia="Batang" w:hAnsiTheme="minorBidi"/>
          <w:b/>
          <w:bCs/>
          <w:sz w:val="44"/>
          <w:szCs w:val="44"/>
          <w:rtl/>
        </w:rPr>
      </w:pPr>
      <w:r>
        <w:rPr>
          <w:rFonts w:asciiTheme="minorBidi" w:eastAsia="Batang" w:hAnsiTheme="minorBidi" w:hint="cs"/>
          <w:b/>
          <w:bCs/>
          <w:sz w:val="44"/>
          <w:szCs w:val="44"/>
          <w:rtl/>
        </w:rPr>
        <w:t xml:space="preserve">فرانسه </w:t>
      </w:r>
      <m:oMath>
        <m:r>
          <m:rPr>
            <m:sty m:val="b"/>
          </m:rPr>
          <w:rPr>
            <w:rFonts w:ascii="Cambria Math" w:eastAsia="Batang" w:hAnsi="Cambria Math" w:hint="cs"/>
            <w:b/>
            <w:bCs/>
            <w:color w:val="FF0000"/>
            <w:sz w:val="44"/>
            <w:szCs w:val="44"/>
          </w:rPr>
          <w:sym w:font="Wingdings" w:char="F09F"/>
        </m:r>
      </m:oMath>
      <w:r w:rsidRPr="005521B4">
        <w:rPr>
          <w:rFonts w:asciiTheme="minorBidi" w:eastAsia="Batang" w:hAnsiTheme="minorBidi" w:hint="cs"/>
          <w:b/>
          <w:bCs/>
          <w:sz w:val="44"/>
          <w:szCs w:val="44"/>
          <w:rtl/>
        </w:rPr>
        <w:t xml:space="preserve"> </w:t>
      </w:r>
      <w:r w:rsidR="002D1DCB">
        <w:rPr>
          <w:rFonts w:asciiTheme="minorBidi" w:eastAsia="Batang" w:hAnsiTheme="minorBidi" w:hint="cs"/>
          <w:b/>
          <w:bCs/>
          <w:sz w:val="44"/>
          <w:szCs w:val="44"/>
          <w:rtl/>
        </w:rPr>
        <w:t>جمهوری چک</w:t>
      </w:r>
      <w:r w:rsidRPr="005521B4">
        <w:rPr>
          <w:rFonts w:asciiTheme="minorBidi" w:eastAsia="Batang" w:hAnsiTheme="minorBidi" w:hint="cs"/>
          <w:b/>
          <w:bCs/>
          <w:sz w:val="44"/>
          <w:szCs w:val="44"/>
          <w:rtl/>
        </w:rPr>
        <w:t xml:space="preserve"> </w:t>
      </w:r>
      <m:oMath>
        <m:r>
          <m:rPr>
            <m:sty m:val="b"/>
          </m:rPr>
          <w:rPr>
            <w:rFonts w:ascii="Cambria Math" w:eastAsia="Batang" w:hAnsi="Cambria Math"/>
            <w:sz w:val="44"/>
            <w:szCs w:val="44"/>
          </w:rPr>
          <m:t xml:space="preserve"> </m:t>
        </m:r>
        <m:r>
          <m:rPr>
            <m:sty m:val="b"/>
          </m:rPr>
          <w:rPr>
            <w:rFonts w:ascii="Cambria Math" w:eastAsia="Batang" w:hAnsi="Cambria Math" w:hint="cs"/>
            <w:b/>
            <w:bCs/>
            <w:color w:val="FF0000"/>
            <w:sz w:val="44"/>
            <w:szCs w:val="44"/>
          </w:rPr>
          <w:sym w:font="Wingdings" w:char="F09F"/>
        </m:r>
      </m:oMath>
      <w:r w:rsidR="002D1DCB" w:rsidRPr="002D1DCB">
        <w:rPr>
          <w:rFonts w:asciiTheme="minorBidi" w:eastAsia="Batang" w:hAnsiTheme="minorBidi" w:hint="cs"/>
          <w:b/>
          <w:bCs/>
          <w:color w:val="000000" w:themeColor="text1"/>
          <w:sz w:val="44"/>
          <w:szCs w:val="44"/>
          <w:rtl/>
        </w:rPr>
        <w:t>اتریش</w:t>
      </w:r>
    </w:p>
    <w:p w:rsidR="002D1DCB" w:rsidRDefault="00881187" w:rsidP="00FB440B">
      <w:pPr>
        <w:pStyle w:val="EAVAR"/>
        <w:tabs>
          <w:tab w:val="clear" w:pos="4513"/>
          <w:tab w:val="right" w:pos="2313"/>
          <w:tab w:val="center" w:pos="5521"/>
          <w:tab w:val="left" w:pos="7083"/>
        </w:tabs>
        <w:spacing w:before="240" w:line="120" w:lineRule="auto"/>
        <w:ind w:left="0"/>
        <w:jc w:val="center"/>
        <w:rPr>
          <w:b/>
          <w:bCs/>
          <w:sz w:val="24"/>
          <w:szCs w:val="24"/>
          <w:rtl/>
        </w:rPr>
      </w:pPr>
      <w:r w:rsidRPr="002809F0">
        <w:rPr>
          <w:rFonts w:hint="cs"/>
          <w:b/>
          <w:bCs/>
          <w:sz w:val="26"/>
          <w:szCs w:val="26"/>
          <w:rtl/>
        </w:rPr>
        <w:t>مدت تور:</w:t>
      </w:r>
      <w:r w:rsidRPr="00D60231">
        <w:rPr>
          <w:rFonts w:hint="cs"/>
          <w:sz w:val="26"/>
          <w:szCs w:val="26"/>
          <w:rtl/>
        </w:rPr>
        <w:t xml:space="preserve"> </w:t>
      </w:r>
      <w:r w:rsidR="001D6515">
        <w:rPr>
          <w:sz w:val="26"/>
          <w:szCs w:val="26"/>
        </w:rPr>
        <w:t xml:space="preserve"> </w:t>
      </w:r>
      <w:r w:rsidR="002D1DCB">
        <w:rPr>
          <w:rFonts w:hint="cs"/>
          <w:sz w:val="26"/>
          <w:szCs w:val="26"/>
          <w:rtl/>
        </w:rPr>
        <w:t>12</w:t>
      </w:r>
      <w:r w:rsidR="001D6515">
        <w:rPr>
          <w:sz w:val="26"/>
          <w:szCs w:val="26"/>
        </w:rPr>
        <w:t xml:space="preserve">  </w:t>
      </w:r>
      <w:r w:rsidRPr="00D60231">
        <w:rPr>
          <w:rFonts w:hint="cs"/>
          <w:sz w:val="26"/>
          <w:szCs w:val="26"/>
          <w:rtl/>
        </w:rPr>
        <w:t>روز</w:t>
      </w:r>
      <w:r>
        <w:rPr>
          <w:rFonts w:hint="cs"/>
          <w:sz w:val="26"/>
          <w:szCs w:val="26"/>
          <w:rtl/>
        </w:rPr>
        <w:t xml:space="preserve">            </w:t>
      </w:r>
      <w:r w:rsidRPr="00D60231">
        <w:rPr>
          <w:rFonts w:hint="cs"/>
          <w:b/>
          <w:bCs/>
          <w:sz w:val="24"/>
          <w:szCs w:val="24"/>
          <w:rtl/>
        </w:rPr>
        <w:t>تاریخ حر</w:t>
      </w:r>
      <w:r w:rsidR="005C594E" w:rsidRPr="005C594E">
        <w:rPr>
          <w:b/>
          <w:bCs/>
          <w:sz w:val="24"/>
          <w:szCs w:val="24"/>
          <w:rtl/>
        </w:rPr>
        <w:t xml:space="preserve">کت:  </w:t>
      </w:r>
      <w:r w:rsidR="00FB440B">
        <w:rPr>
          <w:sz w:val="24"/>
          <w:szCs w:val="24"/>
        </w:rPr>
        <w:t>3</w:t>
      </w:r>
      <w:r w:rsidR="001D7754">
        <w:rPr>
          <w:b/>
          <w:bCs/>
          <w:sz w:val="24"/>
          <w:szCs w:val="24"/>
        </w:rPr>
        <w:t xml:space="preserve"> </w:t>
      </w:r>
      <w:r w:rsidR="005C594E" w:rsidRPr="004506A8">
        <w:rPr>
          <w:sz w:val="24"/>
          <w:szCs w:val="24"/>
          <w:rtl/>
        </w:rPr>
        <w:t>/</w:t>
      </w:r>
      <w:r w:rsidR="00FB440B" w:rsidRPr="00FB440B">
        <w:rPr>
          <w:rFonts w:hint="cs"/>
          <w:sz w:val="24"/>
          <w:szCs w:val="24"/>
          <w:rtl/>
        </w:rPr>
        <w:t>فروردین</w:t>
      </w:r>
      <w:r w:rsidR="005C594E" w:rsidRPr="004506A8">
        <w:rPr>
          <w:sz w:val="24"/>
          <w:szCs w:val="24"/>
          <w:rtl/>
        </w:rPr>
        <w:t>/</w:t>
      </w:r>
      <w:r w:rsidR="00FB440B">
        <w:rPr>
          <w:rFonts w:hint="cs"/>
          <w:sz w:val="24"/>
          <w:szCs w:val="24"/>
          <w:rtl/>
        </w:rPr>
        <w:t>95</w:t>
      </w:r>
      <w:r w:rsidR="005C594E" w:rsidRPr="004506A8">
        <w:rPr>
          <w:sz w:val="24"/>
          <w:szCs w:val="24"/>
          <w:rtl/>
        </w:rPr>
        <w:t xml:space="preserve"> </w:t>
      </w:r>
      <w:r w:rsidR="00FB440B">
        <w:rPr>
          <w:rFonts w:hint="cs"/>
          <w:sz w:val="24"/>
          <w:szCs w:val="24"/>
          <w:rtl/>
        </w:rPr>
        <w:t>تا 14</w:t>
      </w:r>
      <w:r w:rsidR="005C594E" w:rsidRPr="004506A8">
        <w:rPr>
          <w:sz w:val="24"/>
          <w:szCs w:val="24"/>
          <w:rtl/>
        </w:rPr>
        <w:t>/</w:t>
      </w:r>
      <w:r w:rsidR="00D474B1" w:rsidRPr="00D474B1">
        <w:rPr>
          <w:sz w:val="24"/>
          <w:szCs w:val="24"/>
          <w:rtl/>
        </w:rPr>
        <w:t xml:space="preserve"> </w:t>
      </w:r>
      <w:r w:rsidR="00FB440B" w:rsidRPr="00FB440B">
        <w:rPr>
          <w:rFonts w:hint="cs"/>
          <w:sz w:val="24"/>
          <w:szCs w:val="24"/>
          <w:rtl/>
        </w:rPr>
        <w:t>فروردین</w:t>
      </w:r>
      <w:r w:rsidR="00FB440B" w:rsidRPr="004506A8">
        <w:rPr>
          <w:sz w:val="24"/>
          <w:szCs w:val="24"/>
          <w:rtl/>
        </w:rPr>
        <w:t xml:space="preserve"> </w:t>
      </w:r>
      <w:r w:rsidR="005C594E" w:rsidRPr="004506A8">
        <w:rPr>
          <w:sz w:val="24"/>
          <w:szCs w:val="24"/>
          <w:rtl/>
        </w:rPr>
        <w:t>/</w:t>
      </w:r>
      <w:r w:rsidR="00FB440B">
        <w:rPr>
          <w:rFonts w:hint="cs"/>
          <w:sz w:val="24"/>
          <w:szCs w:val="24"/>
          <w:rtl/>
        </w:rPr>
        <w:t>95</w:t>
      </w:r>
    </w:p>
    <w:p w:rsidR="005C594E" w:rsidRDefault="005C594E" w:rsidP="00A4378E">
      <w:pPr>
        <w:tabs>
          <w:tab w:val="left" w:pos="10443"/>
          <w:tab w:val="left" w:pos="10803"/>
        </w:tabs>
        <w:bidi/>
        <w:spacing w:before="240"/>
        <w:ind w:left="245" w:right="245"/>
        <w:jc w:val="both"/>
        <w:rPr>
          <w:rFonts w:cs="B Homa"/>
          <w:b/>
          <w:bCs/>
          <w:sz w:val="18"/>
          <w:szCs w:val="18"/>
          <w:lang w:bidi="fa-IR"/>
        </w:rPr>
      </w:pPr>
    </w:p>
    <w:tbl>
      <w:tblPr>
        <w:tblStyle w:val="Eavar0"/>
        <w:tblpPr w:leftFromText="180" w:rightFromText="180" w:vertAnchor="text" w:horzAnchor="margin" w:tblpY="125"/>
        <w:bidiVisual/>
        <w:tblW w:w="0" w:type="auto"/>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1E0" w:firstRow="1" w:lastRow="1" w:firstColumn="1" w:lastColumn="1" w:noHBand="0" w:noVBand="0"/>
      </w:tblPr>
      <w:tblGrid>
        <w:gridCol w:w="1428"/>
        <w:gridCol w:w="1920"/>
        <w:gridCol w:w="1920"/>
        <w:gridCol w:w="1920"/>
        <w:gridCol w:w="1920"/>
        <w:gridCol w:w="1710"/>
      </w:tblGrid>
      <w:tr w:rsidR="005E1114" w:rsidRPr="00713666" w:rsidTr="00D703F6">
        <w:trPr>
          <w:cnfStyle w:val="100000000000" w:firstRow="1" w:lastRow="0" w:firstColumn="0" w:lastColumn="0" w:oddVBand="0" w:evenVBand="0" w:oddHBand="0" w:evenHBand="0" w:firstRowFirstColumn="0" w:firstRowLastColumn="0" w:lastRowFirstColumn="0" w:lastRowLastColumn="0"/>
          <w:trHeight w:val="630"/>
        </w:trPr>
        <w:tc>
          <w:tcPr>
            <w:tcW w:w="1428" w:type="dxa"/>
          </w:tcPr>
          <w:p w:rsidR="005E1114" w:rsidRPr="00713666" w:rsidRDefault="005E1114" w:rsidP="005E1114">
            <w:pPr>
              <w:pStyle w:val="EAVAR"/>
              <w:rPr>
                <w:sz w:val="22"/>
                <w:szCs w:val="22"/>
              </w:rPr>
            </w:pPr>
            <w:bookmarkStart w:id="0" w:name="OLE_LINK12"/>
            <w:r>
              <w:rPr>
                <w:rFonts w:hint="cs"/>
                <w:sz w:val="22"/>
                <w:szCs w:val="22"/>
                <w:rtl/>
              </w:rPr>
              <w:t>درجه هتل</w:t>
            </w:r>
          </w:p>
        </w:tc>
        <w:tc>
          <w:tcPr>
            <w:tcW w:w="1920" w:type="dxa"/>
          </w:tcPr>
          <w:p w:rsidR="005E1114" w:rsidRPr="00713666" w:rsidRDefault="005E1114" w:rsidP="005E1114">
            <w:pPr>
              <w:pStyle w:val="EAVAR"/>
              <w:rPr>
                <w:sz w:val="22"/>
                <w:szCs w:val="22"/>
              </w:rPr>
            </w:pPr>
            <w:r w:rsidRPr="00713666">
              <w:rPr>
                <w:rFonts w:hint="cs"/>
                <w:sz w:val="22"/>
                <w:szCs w:val="22"/>
                <w:rtl/>
              </w:rPr>
              <w:t>هر نفر در اتاق</w:t>
            </w:r>
          </w:p>
          <w:p w:rsidR="005E1114" w:rsidRPr="00713666" w:rsidRDefault="005E1114" w:rsidP="005E1114">
            <w:pPr>
              <w:pStyle w:val="EAVAR"/>
              <w:rPr>
                <w:sz w:val="22"/>
                <w:szCs w:val="22"/>
              </w:rPr>
            </w:pPr>
            <w:r w:rsidRPr="00713666">
              <w:rPr>
                <w:rFonts w:hint="cs"/>
                <w:sz w:val="22"/>
                <w:szCs w:val="22"/>
                <w:rtl/>
              </w:rPr>
              <w:t>2 تخته</w:t>
            </w:r>
          </w:p>
        </w:tc>
        <w:tc>
          <w:tcPr>
            <w:tcW w:w="1920" w:type="dxa"/>
          </w:tcPr>
          <w:p w:rsidR="005E1114" w:rsidRPr="00713666" w:rsidRDefault="005E1114" w:rsidP="005E1114">
            <w:pPr>
              <w:pStyle w:val="EAVAR"/>
              <w:rPr>
                <w:sz w:val="22"/>
                <w:szCs w:val="22"/>
              </w:rPr>
            </w:pPr>
            <w:r w:rsidRPr="00713666">
              <w:rPr>
                <w:rFonts w:hint="cs"/>
                <w:sz w:val="22"/>
                <w:szCs w:val="22"/>
                <w:rtl/>
              </w:rPr>
              <w:t>هر نفر در اتاق</w:t>
            </w:r>
          </w:p>
          <w:p w:rsidR="005E1114" w:rsidRPr="00713666" w:rsidRDefault="005E1114" w:rsidP="005E1114">
            <w:pPr>
              <w:pStyle w:val="EAVAR"/>
              <w:rPr>
                <w:sz w:val="22"/>
                <w:szCs w:val="22"/>
              </w:rPr>
            </w:pPr>
            <w:r w:rsidRPr="00713666">
              <w:rPr>
                <w:rFonts w:hint="cs"/>
                <w:sz w:val="22"/>
                <w:szCs w:val="22"/>
                <w:rtl/>
              </w:rPr>
              <w:t>1 تخته</w:t>
            </w:r>
          </w:p>
        </w:tc>
        <w:tc>
          <w:tcPr>
            <w:tcW w:w="1920" w:type="dxa"/>
          </w:tcPr>
          <w:p w:rsidR="005E1114" w:rsidRPr="00713666" w:rsidRDefault="005E1114" w:rsidP="005E1114">
            <w:pPr>
              <w:pStyle w:val="EAVAR"/>
              <w:rPr>
                <w:sz w:val="22"/>
                <w:szCs w:val="22"/>
              </w:rPr>
            </w:pPr>
            <w:r w:rsidRPr="00713666">
              <w:rPr>
                <w:rFonts w:hint="cs"/>
                <w:sz w:val="22"/>
                <w:szCs w:val="22"/>
                <w:rtl/>
              </w:rPr>
              <w:t>کودک</w:t>
            </w:r>
          </w:p>
          <w:p w:rsidR="005E1114" w:rsidRPr="00713666" w:rsidRDefault="005E1114" w:rsidP="001D7754">
            <w:pPr>
              <w:pStyle w:val="EAVAR"/>
              <w:rPr>
                <w:sz w:val="22"/>
                <w:szCs w:val="22"/>
              </w:rPr>
            </w:pPr>
            <w:r>
              <w:rPr>
                <w:rFonts w:hint="cs"/>
                <w:sz w:val="22"/>
                <w:szCs w:val="22"/>
                <w:rtl/>
              </w:rPr>
              <w:t>11</w:t>
            </w:r>
            <w:r w:rsidRPr="00713666">
              <w:rPr>
                <w:rFonts w:hint="cs"/>
                <w:sz w:val="22"/>
                <w:szCs w:val="22"/>
                <w:rtl/>
              </w:rPr>
              <w:t>-</w:t>
            </w:r>
            <w:r>
              <w:rPr>
                <w:rFonts w:hint="cs"/>
                <w:sz w:val="22"/>
                <w:szCs w:val="22"/>
                <w:rtl/>
              </w:rPr>
              <w:t xml:space="preserve"> </w:t>
            </w:r>
            <w:r w:rsidR="001D7754">
              <w:rPr>
                <w:sz w:val="22"/>
                <w:szCs w:val="22"/>
              </w:rPr>
              <w:t>4</w:t>
            </w:r>
            <w:r w:rsidRPr="00713666">
              <w:rPr>
                <w:rFonts w:hint="cs"/>
                <w:sz w:val="22"/>
                <w:szCs w:val="22"/>
                <w:rtl/>
              </w:rPr>
              <w:t xml:space="preserve"> سال با تخت</w:t>
            </w:r>
          </w:p>
        </w:tc>
        <w:tc>
          <w:tcPr>
            <w:tcW w:w="1920" w:type="dxa"/>
          </w:tcPr>
          <w:p w:rsidR="005E1114" w:rsidRPr="00713666" w:rsidRDefault="005E1114" w:rsidP="005E1114">
            <w:pPr>
              <w:pStyle w:val="EAVAR"/>
              <w:rPr>
                <w:sz w:val="22"/>
                <w:szCs w:val="22"/>
              </w:rPr>
            </w:pPr>
            <w:r w:rsidRPr="00713666">
              <w:rPr>
                <w:rFonts w:hint="cs"/>
                <w:sz w:val="22"/>
                <w:szCs w:val="22"/>
                <w:rtl/>
              </w:rPr>
              <w:t>کودک</w:t>
            </w:r>
          </w:p>
          <w:p w:rsidR="005E1114" w:rsidRPr="00713666" w:rsidRDefault="001D7754" w:rsidP="005E1114">
            <w:pPr>
              <w:pStyle w:val="EAVAR"/>
              <w:rPr>
                <w:sz w:val="22"/>
                <w:szCs w:val="22"/>
              </w:rPr>
            </w:pPr>
            <w:r>
              <w:rPr>
                <w:sz w:val="22"/>
                <w:szCs w:val="22"/>
              </w:rPr>
              <w:t>4</w:t>
            </w:r>
            <w:r w:rsidR="005E1114" w:rsidRPr="00713666">
              <w:rPr>
                <w:rFonts w:hint="cs"/>
                <w:sz w:val="22"/>
                <w:szCs w:val="22"/>
                <w:rtl/>
              </w:rPr>
              <w:t>-</w:t>
            </w:r>
            <w:r w:rsidR="005E1114">
              <w:rPr>
                <w:rFonts w:hint="cs"/>
                <w:sz w:val="22"/>
                <w:szCs w:val="22"/>
                <w:rtl/>
              </w:rPr>
              <w:t xml:space="preserve"> </w:t>
            </w:r>
            <w:r w:rsidR="005E1114" w:rsidRPr="00713666">
              <w:rPr>
                <w:rFonts w:hint="cs"/>
                <w:sz w:val="22"/>
                <w:szCs w:val="22"/>
                <w:rtl/>
              </w:rPr>
              <w:t>2 سال بدون تخت</w:t>
            </w:r>
          </w:p>
        </w:tc>
        <w:tc>
          <w:tcPr>
            <w:tcW w:w="1710" w:type="dxa"/>
          </w:tcPr>
          <w:p w:rsidR="005E1114" w:rsidRPr="00713666" w:rsidRDefault="005E1114" w:rsidP="005E1114">
            <w:pPr>
              <w:pStyle w:val="EAVAR"/>
              <w:rPr>
                <w:sz w:val="22"/>
                <w:szCs w:val="22"/>
              </w:rPr>
            </w:pPr>
            <w:r w:rsidRPr="00713666">
              <w:rPr>
                <w:rFonts w:hint="cs"/>
                <w:sz w:val="22"/>
                <w:szCs w:val="22"/>
                <w:rtl/>
              </w:rPr>
              <w:t>کودک</w:t>
            </w:r>
          </w:p>
          <w:p w:rsidR="005E1114" w:rsidRPr="00713666" w:rsidRDefault="005E1114" w:rsidP="005E1114">
            <w:pPr>
              <w:pStyle w:val="EAVAR"/>
              <w:rPr>
                <w:sz w:val="22"/>
                <w:szCs w:val="22"/>
              </w:rPr>
            </w:pPr>
            <w:r w:rsidRPr="00713666">
              <w:rPr>
                <w:rFonts w:hint="cs"/>
                <w:sz w:val="22"/>
                <w:szCs w:val="22"/>
                <w:rtl/>
              </w:rPr>
              <w:t>زیر 2 سال</w:t>
            </w:r>
          </w:p>
        </w:tc>
      </w:tr>
      <w:tr w:rsidR="005E1114" w:rsidRPr="00D60231" w:rsidTr="003901D9">
        <w:trPr>
          <w:trHeight w:val="543"/>
        </w:trPr>
        <w:tc>
          <w:tcPr>
            <w:tcW w:w="1428" w:type="dxa"/>
          </w:tcPr>
          <w:p w:rsidR="005E1114" w:rsidRPr="00F00B4F" w:rsidRDefault="00FC79E1" w:rsidP="005E1114">
            <w:pPr>
              <w:pStyle w:val="EAVAR"/>
              <w:tabs>
                <w:tab w:val="right" w:pos="1133"/>
              </w:tabs>
              <w:rPr>
                <w:rFonts w:asciiTheme="minorHAnsi" w:hAnsiTheme="minorHAnsi"/>
                <w:b/>
                <w:bCs/>
                <w:sz w:val="24"/>
                <w:szCs w:val="24"/>
              </w:rPr>
            </w:pPr>
            <w:r>
              <w:rPr>
                <w:rFonts w:asciiTheme="minorHAnsi" w:hAnsiTheme="minorHAnsi" w:hint="cs"/>
                <w:b/>
                <w:bCs/>
                <w:sz w:val="24"/>
                <w:szCs w:val="24"/>
                <w:rtl/>
              </w:rPr>
              <w:t xml:space="preserve"> 4 </w:t>
            </w:r>
            <w:r w:rsidR="005E1114">
              <w:rPr>
                <w:rFonts w:asciiTheme="minorHAnsi" w:hAnsiTheme="minorHAnsi" w:hint="cs"/>
                <w:b/>
                <w:bCs/>
                <w:sz w:val="24"/>
                <w:szCs w:val="24"/>
                <w:rtl/>
              </w:rPr>
              <w:t>ستاره</w:t>
            </w:r>
          </w:p>
        </w:tc>
        <w:tc>
          <w:tcPr>
            <w:tcW w:w="1920" w:type="dxa"/>
            <w:vAlign w:val="top"/>
          </w:tcPr>
          <w:p w:rsidR="005E1114" w:rsidRPr="00D80B4A" w:rsidRDefault="00D703F6" w:rsidP="009C5BEE">
            <w:pPr>
              <w:pStyle w:val="EAVAR"/>
              <w:rPr>
                <w:rFonts w:ascii="Times New Roman" w:hAnsi="Times New Roman" w:cs="Times New Roman"/>
                <w:sz w:val="22"/>
                <w:szCs w:val="22"/>
              </w:rPr>
            </w:pPr>
            <w:r w:rsidRPr="00D80B4A">
              <w:rPr>
                <w:rFonts w:hint="cs"/>
                <w:sz w:val="22"/>
                <w:szCs w:val="22"/>
                <w:rtl/>
              </w:rPr>
              <w:t>000/</w:t>
            </w:r>
            <w:r w:rsidR="009C5BEE">
              <w:rPr>
                <w:sz w:val="22"/>
                <w:szCs w:val="22"/>
              </w:rPr>
              <w:t>990</w:t>
            </w:r>
            <w:r w:rsidRPr="00D80B4A">
              <w:rPr>
                <w:rFonts w:hint="cs"/>
                <w:sz w:val="22"/>
                <w:szCs w:val="22"/>
                <w:rtl/>
              </w:rPr>
              <w:t>/</w:t>
            </w:r>
            <w:r w:rsidR="00D92490" w:rsidRPr="00D80B4A">
              <w:rPr>
                <w:rFonts w:hint="cs"/>
                <w:sz w:val="22"/>
                <w:szCs w:val="22"/>
                <w:rtl/>
              </w:rPr>
              <w:t>2</w:t>
            </w:r>
            <w:r w:rsidR="007F6450" w:rsidRPr="00D80B4A">
              <w:rPr>
                <w:sz w:val="22"/>
                <w:szCs w:val="22"/>
              </w:rPr>
              <w:t xml:space="preserve"> </w:t>
            </w:r>
            <w:r w:rsidR="005E1114" w:rsidRPr="00D80B4A">
              <w:rPr>
                <w:rFonts w:hint="cs"/>
                <w:sz w:val="22"/>
                <w:szCs w:val="22"/>
                <w:rtl/>
              </w:rPr>
              <w:t>تومان</w:t>
            </w:r>
          </w:p>
          <w:p w:rsidR="005E1114" w:rsidRPr="00D80B4A" w:rsidRDefault="00D703F6" w:rsidP="003C39E1">
            <w:pPr>
              <w:pStyle w:val="EAVAR"/>
              <w:rPr>
                <w:sz w:val="22"/>
                <w:szCs w:val="22"/>
              </w:rPr>
            </w:pPr>
            <w:r w:rsidRPr="00D80B4A">
              <w:rPr>
                <w:rFonts w:asciiTheme="minorHAnsi" w:hAnsiTheme="minorHAnsi" w:hint="cs"/>
                <w:sz w:val="22"/>
                <w:szCs w:val="22"/>
                <w:rtl/>
              </w:rPr>
              <w:t>690/2</w:t>
            </w:r>
            <w:r w:rsidR="005E1114" w:rsidRPr="00D80B4A">
              <w:rPr>
                <w:rFonts w:asciiTheme="minorHAnsi" w:hAnsiTheme="minorHAnsi" w:hint="cs"/>
                <w:sz w:val="22"/>
                <w:szCs w:val="22"/>
                <w:rtl/>
              </w:rPr>
              <w:t xml:space="preserve"> یورو</w:t>
            </w:r>
          </w:p>
        </w:tc>
        <w:tc>
          <w:tcPr>
            <w:tcW w:w="1920" w:type="dxa"/>
          </w:tcPr>
          <w:p w:rsidR="005E1114" w:rsidRPr="00D80B4A" w:rsidRDefault="00D703F6" w:rsidP="009C5BEE">
            <w:pPr>
              <w:pStyle w:val="EAVAR"/>
              <w:rPr>
                <w:rFonts w:ascii="Times New Roman" w:hAnsi="Times New Roman" w:cs="Times New Roman"/>
                <w:sz w:val="22"/>
                <w:szCs w:val="22"/>
              </w:rPr>
            </w:pPr>
            <w:r w:rsidRPr="00D80B4A">
              <w:rPr>
                <w:rFonts w:hint="cs"/>
                <w:sz w:val="22"/>
                <w:szCs w:val="22"/>
                <w:rtl/>
              </w:rPr>
              <w:t>000/</w:t>
            </w:r>
            <w:r w:rsidR="009C5BEE">
              <w:rPr>
                <w:sz w:val="22"/>
                <w:szCs w:val="22"/>
              </w:rPr>
              <w:t>990</w:t>
            </w:r>
            <w:r w:rsidRPr="00D80B4A">
              <w:rPr>
                <w:rFonts w:hint="cs"/>
                <w:sz w:val="22"/>
                <w:szCs w:val="22"/>
                <w:rtl/>
              </w:rPr>
              <w:t>/</w:t>
            </w:r>
            <w:r w:rsidR="00D92490" w:rsidRPr="00D80B4A">
              <w:rPr>
                <w:rFonts w:hint="cs"/>
                <w:sz w:val="22"/>
                <w:szCs w:val="22"/>
                <w:rtl/>
              </w:rPr>
              <w:t>2</w:t>
            </w:r>
            <w:r w:rsidR="005E1114" w:rsidRPr="00D80B4A">
              <w:rPr>
                <w:rFonts w:hint="cs"/>
                <w:sz w:val="22"/>
                <w:szCs w:val="22"/>
                <w:rtl/>
              </w:rPr>
              <w:t xml:space="preserve">  تومان</w:t>
            </w:r>
          </w:p>
          <w:p w:rsidR="005E1114" w:rsidRPr="00D80B4A" w:rsidRDefault="009C5BEE" w:rsidP="003C39E1">
            <w:pPr>
              <w:pStyle w:val="EAVAR"/>
              <w:rPr>
                <w:rFonts w:asciiTheme="minorHAnsi" w:hAnsiTheme="minorHAnsi"/>
                <w:sz w:val="22"/>
                <w:szCs w:val="22"/>
              </w:rPr>
            </w:pPr>
            <w:r>
              <w:rPr>
                <w:rFonts w:asciiTheme="minorHAnsi" w:hAnsiTheme="minorHAnsi" w:hint="cs"/>
                <w:sz w:val="22"/>
                <w:szCs w:val="22"/>
                <w:rtl/>
              </w:rPr>
              <w:t>990</w:t>
            </w:r>
            <w:r w:rsidR="00D703F6" w:rsidRPr="00D80B4A">
              <w:rPr>
                <w:rFonts w:asciiTheme="minorHAnsi" w:hAnsiTheme="minorHAnsi" w:hint="cs"/>
                <w:sz w:val="22"/>
                <w:szCs w:val="22"/>
                <w:rtl/>
              </w:rPr>
              <w:t>/3</w:t>
            </w:r>
            <w:r w:rsidR="005E1114" w:rsidRPr="00D80B4A">
              <w:rPr>
                <w:rFonts w:asciiTheme="minorHAnsi" w:hAnsiTheme="minorHAnsi" w:hint="cs"/>
                <w:sz w:val="22"/>
                <w:szCs w:val="22"/>
                <w:rtl/>
              </w:rPr>
              <w:t xml:space="preserve"> یورو</w:t>
            </w:r>
          </w:p>
        </w:tc>
        <w:tc>
          <w:tcPr>
            <w:tcW w:w="1920" w:type="dxa"/>
          </w:tcPr>
          <w:p w:rsidR="005E1114" w:rsidRPr="00D80B4A" w:rsidRDefault="00D703F6" w:rsidP="009C5BEE">
            <w:pPr>
              <w:pStyle w:val="EAVAR"/>
              <w:rPr>
                <w:rFonts w:ascii="Times New Roman" w:hAnsi="Times New Roman" w:cs="Times New Roman"/>
                <w:sz w:val="21"/>
                <w:szCs w:val="21"/>
              </w:rPr>
            </w:pPr>
            <w:r w:rsidRPr="00D80B4A">
              <w:rPr>
                <w:rFonts w:hint="cs"/>
                <w:sz w:val="21"/>
                <w:szCs w:val="21"/>
                <w:rtl/>
              </w:rPr>
              <w:t>000/</w:t>
            </w:r>
            <w:r w:rsidR="009C5BEE">
              <w:rPr>
                <w:sz w:val="21"/>
                <w:szCs w:val="21"/>
              </w:rPr>
              <w:t>390</w:t>
            </w:r>
            <w:r w:rsidRPr="00D80B4A">
              <w:rPr>
                <w:rFonts w:hint="cs"/>
                <w:sz w:val="21"/>
                <w:szCs w:val="21"/>
                <w:rtl/>
              </w:rPr>
              <w:t>/</w:t>
            </w:r>
            <w:r w:rsidR="00D92490" w:rsidRPr="00D80B4A">
              <w:rPr>
                <w:rFonts w:hint="cs"/>
                <w:sz w:val="21"/>
                <w:szCs w:val="21"/>
                <w:rtl/>
              </w:rPr>
              <w:t>2</w:t>
            </w:r>
            <w:r w:rsidR="00920640" w:rsidRPr="00D80B4A">
              <w:rPr>
                <w:rFonts w:hint="cs"/>
                <w:sz w:val="21"/>
                <w:szCs w:val="21"/>
                <w:rtl/>
              </w:rPr>
              <w:t xml:space="preserve"> </w:t>
            </w:r>
            <w:r w:rsidR="005E1114" w:rsidRPr="00D80B4A">
              <w:rPr>
                <w:rFonts w:hint="cs"/>
                <w:sz w:val="21"/>
                <w:szCs w:val="21"/>
                <w:rtl/>
              </w:rPr>
              <w:t>تومان</w:t>
            </w:r>
          </w:p>
          <w:p w:rsidR="005E1114" w:rsidRPr="00D80B4A" w:rsidRDefault="009C5BEE" w:rsidP="009C5BEE">
            <w:pPr>
              <w:pStyle w:val="EAVAR"/>
              <w:rPr>
                <w:sz w:val="22"/>
                <w:szCs w:val="22"/>
                <w:rtl/>
              </w:rPr>
            </w:pPr>
            <w:r>
              <w:rPr>
                <w:rFonts w:hint="cs"/>
                <w:sz w:val="21"/>
                <w:szCs w:val="21"/>
                <w:rtl/>
              </w:rPr>
              <w:t>890</w:t>
            </w:r>
            <w:r w:rsidR="00D703F6" w:rsidRPr="00D80B4A">
              <w:rPr>
                <w:rFonts w:hint="cs"/>
                <w:sz w:val="21"/>
                <w:szCs w:val="21"/>
                <w:rtl/>
              </w:rPr>
              <w:t>/</w:t>
            </w:r>
            <w:r>
              <w:rPr>
                <w:rFonts w:hint="cs"/>
                <w:sz w:val="21"/>
                <w:szCs w:val="21"/>
                <w:rtl/>
              </w:rPr>
              <w:t>1</w:t>
            </w:r>
            <w:r w:rsidR="005E1114" w:rsidRPr="00D80B4A">
              <w:rPr>
                <w:rFonts w:hint="cs"/>
                <w:sz w:val="21"/>
                <w:szCs w:val="21"/>
                <w:rtl/>
              </w:rPr>
              <w:t xml:space="preserve"> یورو</w:t>
            </w:r>
          </w:p>
        </w:tc>
        <w:tc>
          <w:tcPr>
            <w:tcW w:w="1920" w:type="dxa"/>
          </w:tcPr>
          <w:p w:rsidR="005E1114" w:rsidRPr="00D80B4A" w:rsidRDefault="00D703F6" w:rsidP="009C5BEE">
            <w:pPr>
              <w:pStyle w:val="EAVAR"/>
              <w:rPr>
                <w:rFonts w:ascii="Times New Roman" w:hAnsi="Times New Roman" w:cs="Times New Roman"/>
                <w:sz w:val="22"/>
                <w:szCs w:val="22"/>
              </w:rPr>
            </w:pPr>
            <w:r w:rsidRPr="00D80B4A">
              <w:rPr>
                <w:rFonts w:hint="cs"/>
                <w:sz w:val="22"/>
                <w:szCs w:val="22"/>
                <w:rtl/>
              </w:rPr>
              <w:t>000/</w:t>
            </w:r>
            <w:r w:rsidR="009C5BEE">
              <w:rPr>
                <w:sz w:val="22"/>
                <w:szCs w:val="22"/>
              </w:rPr>
              <w:t>390</w:t>
            </w:r>
            <w:r w:rsidRPr="00D80B4A">
              <w:rPr>
                <w:rFonts w:hint="cs"/>
                <w:sz w:val="22"/>
                <w:szCs w:val="22"/>
                <w:rtl/>
              </w:rPr>
              <w:t>/</w:t>
            </w:r>
            <w:r w:rsidR="00BA5AF9" w:rsidRPr="00D80B4A">
              <w:rPr>
                <w:rFonts w:hint="cs"/>
                <w:sz w:val="22"/>
                <w:szCs w:val="22"/>
                <w:rtl/>
              </w:rPr>
              <w:t>2</w:t>
            </w:r>
            <w:r w:rsidRPr="00D80B4A">
              <w:rPr>
                <w:rFonts w:hint="cs"/>
                <w:sz w:val="22"/>
                <w:szCs w:val="22"/>
                <w:rtl/>
              </w:rPr>
              <w:t xml:space="preserve"> </w:t>
            </w:r>
            <w:r w:rsidR="005E1114" w:rsidRPr="00D80B4A">
              <w:rPr>
                <w:rFonts w:hint="cs"/>
                <w:sz w:val="22"/>
                <w:szCs w:val="22"/>
                <w:rtl/>
              </w:rPr>
              <w:t>تومان</w:t>
            </w:r>
          </w:p>
          <w:p w:rsidR="005E1114" w:rsidRPr="00D80B4A" w:rsidRDefault="005E1114" w:rsidP="009C5BEE">
            <w:pPr>
              <w:pStyle w:val="EAVAR"/>
              <w:rPr>
                <w:sz w:val="22"/>
                <w:szCs w:val="22"/>
                <w:rtl/>
              </w:rPr>
            </w:pPr>
            <w:r w:rsidRPr="00D80B4A">
              <w:rPr>
                <w:rFonts w:hint="cs"/>
                <w:sz w:val="22"/>
                <w:szCs w:val="22"/>
                <w:rtl/>
              </w:rPr>
              <w:t xml:space="preserve">   </w:t>
            </w:r>
            <w:r w:rsidR="009C5BEE">
              <w:rPr>
                <w:rFonts w:hint="cs"/>
                <w:sz w:val="22"/>
                <w:szCs w:val="22"/>
                <w:rtl/>
              </w:rPr>
              <w:t>590</w:t>
            </w:r>
            <w:r w:rsidRPr="00D80B4A">
              <w:rPr>
                <w:rFonts w:hint="cs"/>
                <w:sz w:val="22"/>
                <w:szCs w:val="22"/>
                <w:rtl/>
              </w:rPr>
              <w:t xml:space="preserve"> یورو</w:t>
            </w:r>
          </w:p>
        </w:tc>
        <w:tc>
          <w:tcPr>
            <w:tcW w:w="1710" w:type="dxa"/>
          </w:tcPr>
          <w:p w:rsidR="005E1114" w:rsidRPr="00D80B4A" w:rsidRDefault="003901D9" w:rsidP="009C5BEE">
            <w:pPr>
              <w:pStyle w:val="EAVAR"/>
              <w:rPr>
                <w:rFonts w:asciiTheme="minorHAnsi" w:hAnsiTheme="minorHAnsi"/>
                <w:sz w:val="21"/>
                <w:szCs w:val="21"/>
                <w:rtl/>
              </w:rPr>
            </w:pPr>
            <w:r>
              <w:rPr>
                <w:rFonts w:asciiTheme="minorHAnsi" w:hAnsiTheme="minorHAnsi" w:hint="cs"/>
                <w:sz w:val="21"/>
                <w:szCs w:val="21"/>
                <w:rtl/>
              </w:rPr>
              <w:t>000/</w:t>
            </w:r>
            <w:r w:rsidR="009C5BEE">
              <w:rPr>
                <w:rFonts w:asciiTheme="minorHAnsi" w:hAnsiTheme="minorHAnsi" w:hint="cs"/>
                <w:sz w:val="21"/>
                <w:szCs w:val="21"/>
                <w:rtl/>
              </w:rPr>
              <w:t>990</w:t>
            </w:r>
            <w:r>
              <w:rPr>
                <w:rFonts w:asciiTheme="minorHAnsi" w:hAnsiTheme="minorHAnsi" w:hint="cs"/>
                <w:sz w:val="21"/>
                <w:szCs w:val="21"/>
                <w:rtl/>
              </w:rPr>
              <w:t xml:space="preserve"> تومان</w:t>
            </w:r>
          </w:p>
        </w:tc>
      </w:tr>
    </w:tbl>
    <w:bookmarkEnd w:id="0"/>
    <w:p w:rsidR="00881187" w:rsidRPr="00050038" w:rsidRDefault="00881187" w:rsidP="007E3B03">
      <w:pPr>
        <w:tabs>
          <w:tab w:val="left" w:pos="10443"/>
          <w:tab w:val="left" w:pos="10803"/>
        </w:tabs>
        <w:bidi/>
        <w:spacing w:before="240"/>
        <w:ind w:left="245" w:right="245"/>
        <w:jc w:val="both"/>
        <w:rPr>
          <w:rFonts w:cs="B Homa"/>
          <w:sz w:val="20"/>
          <w:szCs w:val="20"/>
          <w:rtl/>
          <w:lang w:bidi="fa-IR"/>
        </w:rPr>
      </w:pPr>
      <w:r w:rsidRPr="00050038">
        <w:rPr>
          <w:rFonts w:cs="B Homa" w:hint="cs"/>
          <w:b/>
          <w:bCs/>
          <w:sz w:val="20"/>
          <w:szCs w:val="20"/>
          <w:rtl/>
          <w:lang w:bidi="fa-IR"/>
        </w:rPr>
        <w:t>مسیر سفر</w:t>
      </w:r>
      <w:r w:rsidRPr="00050038">
        <w:rPr>
          <w:rFonts w:cs="B Homa" w:hint="cs"/>
          <w:sz w:val="20"/>
          <w:szCs w:val="20"/>
          <w:rtl/>
          <w:lang w:bidi="fa-IR"/>
        </w:rPr>
        <w:t xml:space="preserve">: </w:t>
      </w:r>
      <w:r w:rsidR="00FC79E1" w:rsidRPr="00050038">
        <w:rPr>
          <w:rFonts w:cs="B Homa" w:hint="cs"/>
          <w:sz w:val="20"/>
          <w:szCs w:val="20"/>
          <w:rtl/>
          <w:lang w:bidi="fa-IR"/>
        </w:rPr>
        <w:t>تهران- پاریس(هوایی)، پاریس</w:t>
      </w:r>
      <w:r w:rsidR="0020426B">
        <w:rPr>
          <w:rFonts w:cs="B Homa"/>
          <w:sz w:val="20"/>
          <w:szCs w:val="20"/>
          <w:lang w:bidi="fa-IR"/>
        </w:rPr>
        <w:t xml:space="preserve"> </w:t>
      </w:r>
      <w:r w:rsidR="00FC79E1" w:rsidRPr="00050038">
        <w:rPr>
          <w:rFonts w:cs="B Homa" w:hint="cs"/>
          <w:sz w:val="20"/>
          <w:szCs w:val="20"/>
          <w:rtl/>
          <w:lang w:bidi="fa-IR"/>
        </w:rPr>
        <w:t>(5شب)، پاریس- پراگ</w:t>
      </w:r>
      <w:r w:rsidR="0020426B">
        <w:rPr>
          <w:rFonts w:cs="B Homa"/>
          <w:sz w:val="20"/>
          <w:szCs w:val="20"/>
          <w:lang w:bidi="fa-IR"/>
        </w:rPr>
        <w:t xml:space="preserve"> </w:t>
      </w:r>
      <w:r w:rsidR="00FC79E1" w:rsidRPr="00050038">
        <w:rPr>
          <w:rFonts w:cs="B Homa" w:hint="cs"/>
          <w:sz w:val="20"/>
          <w:szCs w:val="20"/>
          <w:rtl/>
          <w:lang w:bidi="fa-IR"/>
        </w:rPr>
        <w:t>(هوایی)، پراگ(3شب)، پراگ- وین (</w:t>
      </w:r>
      <w:r w:rsidR="007E3B03">
        <w:rPr>
          <w:rFonts w:cs="B Homa" w:hint="cs"/>
          <w:sz w:val="20"/>
          <w:szCs w:val="20"/>
          <w:rtl/>
          <w:lang w:bidi="fa-IR"/>
        </w:rPr>
        <w:t>یک روز</w:t>
      </w:r>
      <w:r w:rsidR="009D2ED1">
        <w:rPr>
          <w:rFonts w:cs="B Homa" w:hint="cs"/>
          <w:sz w:val="20"/>
          <w:szCs w:val="20"/>
          <w:rtl/>
          <w:lang w:bidi="fa-IR"/>
        </w:rPr>
        <w:t xml:space="preserve"> </w:t>
      </w:r>
      <w:r w:rsidR="00FC79E1" w:rsidRPr="00050038">
        <w:rPr>
          <w:rFonts w:cs="B Homa" w:hint="cs"/>
          <w:sz w:val="20"/>
          <w:szCs w:val="20"/>
          <w:rtl/>
          <w:lang w:bidi="fa-IR"/>
        </w:rPr>
        <w:t xml:space="preserve">زمینی)، وین(3شب)، وین </w:t>
      </w:r>
      <w:r w:rsidR="00751796">
        <w:rPr>
          <w:rFonts w:cs="B Homa"/>
          <w:sz w:val="20"/>
          <w:szCs w:val="20"/>
          <w:lang w:bidi="fa-IR"/>
        </w:rPr>
        <w:t xml:space="preserve"> </w:t>
      </w:r>
      <w:r w:rsidR="00751796">
        <w:rPr>
          <w:rFonts w:cs="B Homa" w:hint="cs"/>
          <w:sz w:val="22"/>
          <w:szCs w:val="22"/>
          <w:rtl/>
        </w:rPr>
        <w:t xml:space="preserve">- </w:t>
      </w:r>
      <w:r w:rsidR="009D2ED1">
        <w:rPr>
          <w:rFonts w:cs="B Homa" w:hint="cs"/>
          <w:sz w:val="20"/>
          <w:szCs w:val="20"/>
          <w:rtl/>
          <w:lang w:bidi="fa-IR"/>
        </w:rPr>
        <w:t>تهران (هوایی).</w:t>
      </w:r>
    </w:p>
    <w:p w:rsidR="00881187" w:rsidRPr="00050038" w:rsidRDefault="00881187" w:rsidP="009D2ED1">
      <w:pPr>
        <w:pStyle w:val="EAVAR"/>
        <w:ind w:left="243"/>
        <w:rPr>
          <w:sz w:val="20"/>
          <w:szCs w:val="20"/>
          <w:rtl/>
        </w:rPr>
      </w:pPr>
      <w:r w:rsidRPr="00050038">
        <w:rPr>
          <w:rFonts w:hint="cs"/>
          <w:b/>
          <w:bCs/>
          <w:sz w:val="20"/>
          <w:szCs w:val="20"/>
          <w:rtl/>
        </w:rPr>
        <w:t>خدمات تور:</w:t>
      </w:r>
      <w:r w:rsidRPr="00050038">
        <w:rPr>
          <w:rFonts w:hint="cs"/>
          <w:sz w:val="20"/>
          <w:szCs w:val="20"/>
          <w:rtl/>
        </w:rPr>
        <w:t xml:space="preserve"> بلیط رفت و برگشت با پرواز </w:t>
      </w:r>
      <w:r w:rsidR="00FC79E1" w:rsidRPr="00050038">
        <w:rPr>
          <w:rFonts w:hint="cs"/>
          <w:sz w:val="20"/>
          <w:szCs w:val="20"/>
          <w:rtl/>
        </w:rPr>
        <w:t>ایران ایر</w:t>
      </w:r>
      <w:r w:rsidR="00FC4DDA" w:rsidRPr="00050038">
        <w:rPr>
          <w:rFonts w:hint="cs"/>
          <w:sz w:val="20"/>
          <w:szCs w:val="20"/>
          <w:rtl/>
        </w:rPr>
        <w:t>، ترانسفر</w:t>
      </w:r>
      <w:r w:rsidR="00FC79E1" w:rsidRPr="00050038">
        <w:rPr>
          <w:rFonts w:hint="cs"/>
          <w:sz w:val="20"/>
          <w:szCs w:val="20"/>
          <w:rtl/>
        </w:rPr>
        <w:t>های</w:t>
      </w:r>
      <w:r w:rsidRPr="00050038">
        <w:rPr>
          <w:rFonts w:hint="cs"/>
          <w:sz w:val="20"/>
          <w:szCs w:val="20"/>
          <w:rtl/>
        </w:rPr>
        <w:t xml:space="preserve"> فرودگاهی</w:t>
      </w:r>
      <w:r w:rsidR="009D2ED1">
        <w:rPr>
          <w:rFonts w:hint="cs"/>
          <w:sz w:val="20"/>
          <w:szCs w:val="20"/>
          <w:rtl/>
        </w:rPr>
        <w:t xml:space="preserve"> و زمینی</w:t>
      </w:r>
      <w:r w:rsidRPr="00050038">
        <w:rPr>
          <w:rFonts w:hint="cs"/>
          <w:sz w:val="20"/>
          <w:szCs w:val="20"/>
          <w:rtl/>
        </w:rPr>
        <w:t xml:space="preserve">، اقامت در هتلهای </w:t>
      </w:r>
      <w:r w:rsidR="00FC79E1" w:rsidRPr="00050038">
        <w:rPr>
          <w:rFonts w:hint="cs"/>
          <w:sz w:val="20"/>
          <w:szCs w:val="20"/>
          <w:rtl/>
        </w:rPr>
        <w:t>4</w:t>
      </w:r>
      <w:r w:rsidR="00BC7D93" w:rsidRPr="00050038">
        <w:rPr>
          <w:sz w:val="20"/>
          <w:szCs w:val="20"/>
        </w:rPr>
        <w:t xml:space="preserve"> </w:t>
      </w:r>
      <w:r w:rsidRPr="00050038">
        <w:rPr>
          <w:rFonts w:hint="cs"/>
          <w:sz w:val="20"/>
          <w:szCs w:val="20"/>
          <w:rtl/>
        </w:rPr>
        <w:t>ستاره با صبحانه، ویزای شنگن، بیمه، تورلیدر فارسی زبان، گشتهای شهری به همراه تورلیدر فارسی زبان و راهنمای محلی طبق برنامه تور.</w:t>
      </w:r>
    </w:p>
    <w:p w:rsidR="00881187" w:rsidRPr="00050038" w:rsidRDefault="00881187" w:rsidP="009D2ED1">
      <w:pPr>
        <w:pStyle w:val="EAVAR"/>
        <w:ind w:left="243"/>
        <w:rPr>
          <w:sz w:val="20"/>
          <w:szCs w:val="20"/>
          <w:rtl/>
        </w:rPr>
      </w:pPr>
      <w:r w:rsidRPr="00050038">
        <w:rPr>
          <w:rFonts w:hint="cs"/>
          <w:b/>
          <w:bCs/>
          <w:sz w:val="20"/>
          <w:szCs w:val="20"/>
          <w:rtl/>
        </w:rPr>
        <w:t>گشتها</w:t>
      </w:r>
      <w:r w:rsidR="005C594E" w:rsidRPr="00050038">
        <w:rPr>
          <w:b/>
          <w:bCs/>
          <w:sz w:val="20"/>
          <w:szCs w:val="20"/>
        </w:rPr>
        <w:t>:</w:t>
      </w:r>
      <w:r w:rsidRPr="00050038">
        <w:rPr>
          <w:rFonts w:hint="cs"/>
          <w:sz w:val="20"/>
          <w:szCs w:val="20"/>
          <w:rtl/>
        </w:rPr>
        <w:t xml:space="preserve"> </w:t>
      </w:r>
      <w:r w:rsidR="00FC79E1" w:rsidRPr="00050038">
        <w:rPr>
          <w:rFonts w:hint="cs"/>
          <w:b/>
          <w:bCs/>
          <w:sz w:val="20"/>
          <w:szCs w:val="20"/>
          <w:rtl/>
        </w:rPr>
        <w:t>روز دوم</w:t>
      </w:r>
      <w:r w:rsidR="009D2ED1">
        <w:rPr>
          <w:rFonts w:hint="cs"/>
          <w:b/>
          <w:bCs/>
          <w:sz w:val="20"/>
          <w:szCs w:val="20"/>
          <w:rtl/>
        </w:rPr>
        <w:t xml:space="preserve">: </w:t>
      </w:r>
      <w:r w:rsidR="00FC79E1" w:rsidRPr="00050038">
        <w:rPr>
          <w:rFonts w:hint="cs"/>
          <w:b/>
          <w:bCs/>
          <w:sz w:val="20"/>
          <w:szCs w:val="20"/>
          <w:rtl/>
        </w:rPr>
        <w:t xml:space="preserve"> </w:t>
      </w:r>
      <w:r w:rsidR="009D2ED1" w:rsidRPr="009D2ED1">
        <w:rPr>
          <w:sz w:val="20"/>
          <w:szCs w:val="20"/>
          <w:rtl/>
        </w:rPr>
        <w:t>گشت شهر</w:t>
      </w:r>
      <w:r w:rsidR="009D2ED1" w:rsidRPr="009D2ED1">
        <w:rPr>
          <w:rFonts w:hint="cs"/>
          <w:sz w:val="20"/>
          <w:szCs w:val="20"/>
          <w:rtl/>
        </w:rPr>
        <w:t>ی</w:t>
      </w:r>
      <w:r w:rsidR="009D2ED1" w:rsidRPr="009D2ED1">
        <w:rPr>
          <w:sz w:val="20"/>
          <w:szCs w:val="20"/>
          <w:rtl/>
        </w:rPr>
        <w:t xml:space="preserve"> پار</w:t>
      </w:r>
      <w:r w:rsidR="009D2ED1" w:rsidRPr="009D2ED1">
        <w:rPr>
          <w:rFonts w:hint="cs"/>
          <w:sz w:val="20"/>
          <w:szCs w:val="20"/>
          <w:rtl/>
        </w:rPr>
        <w:t>ی</w:t>
      </w:r>
      <w:r w:rsidR="009D2ED1" w:rsidRPr="009D2ED1">
        <w:rPr>
          <w:rFonts w:hint="eastAsia"/>
          <w:sz w:val="20"/>
          <w:szCs w:val="20"/>
          <w:rtl/>
        </w:rPr>
        <w:t>س</w:t>
      </w:r>
      <w:r w:rsidR="009D2ED1" w:rsidRPr="009D2ED1">
        <w:rPr>
          <w:rFonts w:hint="cs"/>
          <w:sz w:val="20"/>
          <w:szCs w:val="20"/>
          <w:rtl/>
        </w:rPr>
        <w:t xml:space="preserve"> . </w:t>
      </w:r>
      <w:r w:rsidR="009D2ED1">
        <w:rPr>
          <w:rFonts w:hint="cs"/>
          <w:b/>
          <w:bCs/>
          <w:sz w:val="20"/>
          <w:szCs w:val="20"/>
          <w:rtl/>
        </w:rPr>
        <w:t>روز</w:t>
      </w:r>
      <w:r w:rsidR="00FC79E1" w:rsidRPr="00050038">
        <w:rPr>
          <w:rFonts w:hint="cs"/>
          <w:b/>
          <w:bCs/>
          <w:sz w:val="20"/>
          <w:szCs w:val="20"/>
          <w:rtl/>
        </w:rPr>
        <w:t xml:space="preserve"> سوم:</w:t>
      </w:r>
      <w:r w:rsidR="00FC79E1" w:rsidRPr="00050038">
        <w:rPr>
          <w:rFonts w:hint="cs"/>
          <w:sz w:val="20"/>
          <w:szCs w:val="20"/>
          <w:rtl/>
        </w:rPr>
        <w:t xml:space="preserve"> گشت شهری پاریس. </w:t>
      </w:r>
      <w:r w:rsidR="00FC79E1" w:rsidRPr="00050038">
        <w:rPr>
          <w:rFonts w:hint="cs"/>
          <w:b/>
          <w:bCs/>
          <w:sz w:val="20"/>
          <w:szCs w:val="20"/>
          <w:rtl/>
        </w:rPr>
        <w:t>روز هفتم:</w:t>
      </w:r>
      <w:r w:rsidR="00FC79E1" w:rsidRPr="00050038">
        <w:rPr>
          <w:rFonts w:hint="cs"/>
          <w:sz w:val="20"/>
          <w:szCs w:val="20"/>
          <w:rtl/>
        </w:rPr>
        <w:t xml:space="preserve"> گشت شهری پراگ. </w:t>
      </w:r>
      <w:r w:rsidR="00FC79E1" w:rsidRPr="00050038">
        <w:rPr>
          <w:rFonts w:hint="cs"/>
          <w:b/>
          <w:bCs/>
          <w:sz w:val="20"/>
          <w:szCs w:val="20"/>
          <w:rtl/>
        </w:rPr>
        <w:t>روز نهم:</w:t>
      </w:r>
      <w:r w:rsidR="00FC79E1" w:rsidRPr="00050038">
        <w:rPr>
          <w:rFonts w:hint="cs"/>
          <w:sz w:val="20"/>
          <w:szCs w:val="20"/>
          <w:rtl/>
        </w:rPr>
        <w:t xml:space="preserve"> گشت </w:t>
      </w:r>
      <w:r w:rsidR="009D2ED1">
        <w:rPr>
          <w:rFonts w:hint="cs"/>
          <w:sz w:val="20"/>
          <w:szCs w:val="20"/>
          <w:rtl/>
        </w:rPr>
        <w:t>بین راهی</w:t>
      </w:r>
      <w:r w:rsidR="00FC79E1" w:rsidRPr="00050038">
        <w:rPr>
          <w:rFonts w:hint="cs"/>
          <w:sz w:val="20"/>
          <w:szCs w:val="20"/>
          <w:rtl/>
        </w:rPr>
        <w:t xml:space="preserve"> لدنیس(در مسیر پراگ-</w:t>
      </w:r>
      <w:r w:rsidR="00EB77C0">
        <w:rPr>
          <w:rFonts w:hint="cs"/>
          <w:sz w:val="20"/>
          <w:szCs w:val="20"/>
          <w:rtl/>
        </w:rPr>
        <w:t xml:space="preserve"> </w:t>
      </w:r>
      <w:r w:rsidR="00FC79E1" w:rsidRPr="00050038">
        <w:rPr>
          <w:rFonts w:hint="cs"/>
          <w:sz w:val="20"/>
          <w:szCs w:val="20"/>
          <w:rtl/>
        </w:rPr>
        <w:t xml:space="preserve">وین). </w:t>
      </w:r>
      <w:r w:rsidR="00FC79E1" w:rsidRPr="00050038">
        <w:rPr>
          <w:rFonts w:hint="cs"/>
          <w:b/>
          <w:bCs/>
          <w:sz w:val="20"/>
          <w:szCs w:val="20"/>
          <w:rtl/>
        </w:rPr>
        <w:t>روز دهم:</w:t>
      </w:r>
      <w:r w:rsidR="00FC79E1" w:rsidRPr="00050038">
        <w:rPr>
          <w:rFonts w:hint="cs"/>
          <w:sz w:val="20"/>
          <w:szCs w:val="20"/>
          <w:rtl/>
        </w:rPr>
        <w:t xml:space="preserve"> گشت شهری وین. </w:t>
      </w:r>
      <w:r w:rsidR="00FC79E1" w:rsidRPr="00050038">
        <w:rPr>
          <w:rFonts w:hint="cs"/>
          <w:b/>
          <w:bCs/>
          <w:sz w:val="20"/>
          <w:szCs w:val="20"/>
          <w:rtl/>
        </w:rPr>
        <w:t>روز یازدهم:</w:t>
      </w:r>
      <w:r w:rsidR="00FC79E1" w:rsidRPr="00050038">
        <w:rPr>
          <w:rFonts w:hint="cs"/>
          <w:sz w:val="20"/>
          <w:szCs w:val="20"/>
          <w:rtl/>
        </w:rPr>
        <w:t xml:space="preserve"> گشت کاخ شونبرون.</w:t>
      </w:r>
    </w:p>
    <w:p w:rsidR="00BA03AB" w:rsidRDefault="00BA03AB" w:rsidP="00881187">
      <w:pPr>
        <w:tabs>
          <w:tab w:val="left" w:pos="243"/>
        </w:tabs>
        <w:bidi/>
        <w:rPr>
          <w:rFonts w:cs="B Nazanin"/>
          <w:sz w:val="22"/>
          <w:szCs w:val="22"/>
          <w:rtl/>
          <w:lang w:bidi="fa-IR"/>
        </w:rPr>
      </w:pPr>
    </w:p>
    <w:p w:rsidR="00881187" w:rsidRDefault="00881187" w:rsidP="00BA03AB">
      <w:pPr>
        <w:tabs>
          <w:tab w:val="left" w:pos="243"/>
        </w:tabs>
        <w:bidi/>
        <w:rPr>
          <w:rFonts w:cs="B Homa"/>
          <w:b/>
          <w:bCs/>
          <w:sz w:val="20"/>
          <w:szCs w:val="20"/>
          <w:lang w:val="en-GB" w:bidi="fa-IR"/>
        </w:rPr>
      </w:pPr>
      <w:r>
        <w:rPr>
          <w:rFonts w:cs="B Nazanin"/>
          <w:sz w:val="22"/>
          <w:szCs w:val="22"/>
          <w:rtl/>
          <w:lang w:bidi="fa-IR"/>
        </w:rPr>
        <w:tab/>
      </w:r>
      <w:r w:rsidRPr="00C67C57">
        <w:rPr>
          <w:rFonts w:cs="B Homa" w:hint="cs"/>
          <w:b/>
          <w:bCs/>
          <w:rtl/>
          <w:lang w:val="en-GB" w:bidi="fa-IR"/>
        </w:rPr>
        <w:t>برنامه</w:t>
      </w:r>
      <w:r w:rsidRPr="00C67C57">
        <w:rPr>
          <w:rFonts w:cs="B Homa"/>
          <w:b/>
          <w:bCs/>
          <w:lang w:val="en-GB" w:bidi="fa-IR"/>
        </w:rPr>
        <w:t xml:space="preserve"> </w:t>
      </w:r>
      <w:r w:rsidRPr="00C67C57">
        <w:rPr>
          <w:rFonts w:cs="B Homa" w:hint="cs"/>
          <w:b/>
          <w:bCs/>
          <w:rtl/>
          <w:lang w:val="en-GB" w:bidi="fa-IR"/>
        </w:rPr>
        <w:t>پرواز</w:t>
      </w:r>
      <w:r w:rsidRPr="00C67C57">
        <w:rPr>
          <w:rFonts w:cs="B Homa" w:hint="cs"/>
          <w:b/>
          <w:bCs/>
          <w:sz w:val="20"/>
          <w:szCs w:val="20"/>
          <w:rtl/>
          <w:lang w:val="en-GB" w:bidi="fa-IR"/>
        </w:rPr>
        <w:t>:</w:t>
      </w:r>
    </w:p>
    <w:p w:rsidR="00A65B0C" w:rsidRDefault="00A65B0C" w:rsidP="00A65B0C">
      <w:pPr>
        <w:tabs>
          <w:tab w:val="left" w:pos="243"/>
        </w:tabs>
        <w:bidi/>
        <w:rPr>
          <w:rFonts w:cs="B Nazanin"/>
          <w:sz w:val="22"/>
          <w:szCs w:val="22"/>
          <w:rtl/>
          <w:lang w:bidi="fa-IR"/>
        </w:rPr>
      </w:pPr>
      <w:r w:rsidRPr="00800F23">
        <w:rPr>
          <w:b/>
          <w:bCs/>
          <w:noProof/>
          <w:sz w:val="18"/>
          <w:szCs w:val="18"/>
        </w:rPr>
        <w:drawing>
          <wp:anchor distT="0" distB="0" distL="114300" distR="114300" simplePos="0" relativeHeight="251661312" behindDoc="0" locked="0" layoutInCell="1" allowOverlap="1" wp14:anchorId="200A9563" wp14:editId="5111AEC9">
            <wp:simplePos x="0" y="0"/>
            <wp:positionH relativeFrom="column">
              <wp:posOffset>458470</wp:posOffset>
            </wp:positionH>
            <wp:positionV relativeFrom="paragraph">
              <wp:posOffset>130893</wp:posOffset>
            </wp:positionV>
            <wp:extent cx="12477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Eavar1"/>
        <w:tblpPr w:leftFromText="180" w:rightFromText="180" w:vertAnchor="text" w:horzAnchor="margin" w:tblpXSpec="center" w:tblpY="1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67"/>
        <w:gridCol w:w="764"/>
        <w:gridCol w:w="960"/>
        <w:gridCol w:w="1200"/>
      </w:tblGrid>
      <w:tr w:rsidR="00A65B0C" w:rsidRPr="00A65B0C" w:rsidTr="000D4D0E">
        <w:trPr>
          <w:cnfStyle w:val="100000000000" w:firstRow="1" w:lastRow="0" w:firstColumn="0" w:lastColumn="0" w:oddVBand="0" w:evenVBand="0" w:oddHBand="0" w:evenHBand="0" w:firstRowFirstColumn="0" w:firstRowLastColumn="0" w:lastRowFirstColumn="0" w:lastRowLastColumn="0"/>
          <w:trHeight w:val="270"/>
        </w:trPr>
        <w:tc>
          <w:tcPr>
            <w:tcW w:w="1526" w:type="dxa"/>
          </w:tcPr>
          <w:p w:rsidR="00A65B0C" w:rsidRPr="00A65B0C" w:rsidRDefault="00A65B0C" w:rsidP="000D4D0E">
            <w:pPr>
              <w:tabs>
                <w:tab w:val="left" w:pos="10443"/>
                <w:tab w:val="left" w:pos="10803"/>
              </w:tabs>
              <w:ind w:right="-360"/>
              <w:jc w:val="both"/>
              <w:rPr>
                <w:rFonts w:ascii="Adobe Caslon Pro" w:hAnsi="Adobe Caslon Pro" w:cs="B Nazanin"/>
                <w:b/>
                <w:sz w:val="18"/>
                <w:szCs w:val="18"/>
                <w:lang w:bidi="fa-IR"/>
              </w:rPr>
            </w:pPr>
            <w:r w:rsidRPr="00A65B0C">
              <w:rPr>
                <w:rFonts w:cs="B Nazanin"/>
                <w:b/>
                <w:sz w:val="18"/>
                <w:szCs w:val="18"/>
                <w:lang w:bidi="fa-IR"/>
              </w:rPr>
              <w:t>IR 733</w:t>
            </w:r>
            <w:r w:rsidR="000D4D0E">
              <w:rPr>
                <w:rFonts w:cs="B Nazanin"/>
                <w:b/>
                <w:sz w:val="18"/>
                <w:szCs w:val="18"/>
                <w:lang w:bidi="fa-IR"/>
              </w:rPr>
              <w:t xml:space="preserve">    22MAR</w:t>
            </w:r>
          </w:p>
        </w:tc>
        <w:tc>
          <w:tcPr>
            <w:tcW w:w="767" w:type="dxa"/>
          </w:tcPr>
          <w:p w:rsidR="00A65B0C" w:rsidRPr="00A65B0C" w:rsidRDefault="00A65B0C" w:rsidP="00A65B0C">
            <w:pPr>
              <w:tabs>
                <w:tab w:val="left" w:pos="10443"/>
                <w:tab w:val="left" w:pos="10803"/>
              </w:tabs>
              <w:jc w:val="both"/>
              <w:rPr>
                <w:rFonts w:ascii="Adobe Caslon Pro" w:hAnsi="Adobe Caslon Pro" w:cs="B Nazanin"/>
                <w:b/>
                <w:sz w:val="18"/>
                <w:szCs w:val="18"/>
                <w:lang w:bidi="fa-IR"/>
              </w:rPr>
            </w:pPr>
            <w:r w:rsidRPr="00A65B0C">
              <w:rPr>
                <w:rFonts w:ascii="Adobe Caslon Pro" w:hAnsi="Adobe Caslon Pro" w:cs="B Nazanin"/>
                <w:b/>
                <w:sz w:val="18"/>
                <w:szCs w:val="18"/>
                <w:lang w:bidi="fa-IR"/>
              </w:rPr>
              <w:t>IKA</w:t>
            </w:r>
          </w:p>
        </w:tc>
        <w:tc>
          <w:tcPr>
            <w:tcW w:w="764" w:type="dxa"/>
          </w:tcPr>
          <w:p w:rsidR="00A65B0C" w:rsidRPr="00A65B0C" w:rsidRDefault="00A65B0C" w:rsidP="00A65B0C">
            <w:pPr>
              <w:tabs>
                <w:tab w:val="left" w:pos="10443"/>
                <w:tab w:val="left" w:pos="10803"/>
              </w:tabs>
              <w:ind w:left="-39" w:hanging="30"/>
              <w:jc w:val="both"/>
              <w:rPr>
                <w:rFonts w:ascii="Adobe Caslon Pro" w:hAnsi="Adobe Caslon Pro" w:cs="B Nazanin"/>
                <w:b/>
                <w:sz w:val="18"/>
                <w:szCs w:val="18"/>
                <w:lang w:bidi="fa-IR"/>
              </w:rPr>
            </w:pPr>
            <w:r w:rsidRPr="00A65B0C">
              <w:rPr>
                <w:rFonts w:ascii="Adobe Caslon Pro" w:hAnsi="Adobe Caslon Pro" w:cs="B Nazanin"/>
                <w:b/>
                <w:sz w:val="18"/>
                <w:szCs w:val="18"/>
                <w:lang w:bidi="fa-IR"/>
              </w:rPr>
              <w:t>ORY</w:t>
            </w:r>
          </w:p>
        </w:tc>
        <w:tc>
          <w:tcPr>
            <w:tcW w:w="960" w:type="dxa"/>
          </w:tcPr>
          <w:p w:rsidR="00A65B0C" w:rsidRPr="00A65B0C" w:rsidRDefault="000D4D0E" w:rsidP="00A65B0C">
            <w:pPr>
              <w:tabs>
                <w:tab w:val="left" w:pos="10443"/>
                <w:tab w:val="left" w:pos="10803"/>
              </w:tabs>
              <w:jc w:val="both"/>
              <w:rPr>
                <w:rFonts w:ascii="Adobe Caslon Pro" w:hAnsi="Adobe Caslon Pro" w:cs="B Nazanin"/>
                <w:b/>
                <w:sz w:val="18"/>
                <w:szCs w:val="18"/>
                <w:lang w:bidi="fa-IR"/>
              </w:rPr>
            </w:pPr>
            <w:r>
              <w:rPr>
                <w:rFonts w:ascii="Adobe Caslon Pro" w:hAnsi="Adobe Caslon Pro" w:cs="B Nazanin"/>
                <w:b/>
                <w:sz w:val="18"/>
                <w:szCs w:val="18"/>
                <w:lang w:bidi="fa-IR"/>
              </w:rPr>
              <w:t>1000</w:t>
            </w:r>
          </w:p>
        </w:tc>
        <w:tc>
          <w:tcPr>
            <w:tcW w:w="1200" w:type="dxa"/>
          </w:tcPr>
          <w:p w:rsidR="00A65B0C" w:rsidRPr="00A65B0C" w:rsidRDefault="000D4D0E" w:rsidP="00A65B0C">
            <w:pPr>
              <w:tabs>
                <w:tab w:val="left" w:pos="10443"/>
                <w:tab w:val="left" w:pos="10803"/>
              </w:tabs>
              <w:jc w:val="both"/>
              <w:rPr>
                <w:rFonts w:ascii="Adobe Caslon Pro" w:hAnsi="Adobe Caslon Pro" w:cs="B Nazanin"/>
                <w:b/>
                <w:sz w:val="18"/>
                <w:szCs w:val="18"/>
                <w:lang w:bidi="fa-IR"/>
              </w:rPr>
            </w:pPr>
            <w:r>
              <w:rPr>
                <w:rFonts w:ascii="Adobe Caslon Pro" w:hAnsi="Adobe Caslon Pro" w:cs="B Nazanin"/>
                <w:b/>
                <w:sz w:val="18"/>
                <w:szCs w:val="18"/>
                <w:lang w:bidi="fa-IR"/>
              </w:rPr>
              <w:t>1245</w:t>
            </w:r>
          </w:p>
        </w:tc>
      </w:tr>
      <w:tr w:rsidR="00A65B0C" w:rsidRPr="00A65B0C" w:rsidTr="000D4D0E">
        <w:trPr>
          <w:trHeight w:val="270"/>
        </w:trPr>
        <w:tc>
          <w:tcPr>
            <w:tcW w:w="1526" w:type="dxa"/>
          </w:tcPr>
          <w:p w:rsidR="00A65B0C" w:rsidRPr="00A65B0C" w:rsidRDefault="00A65B0C" w:rsidP="000D4D0E">
            <w:pPr>
              <w:tabs>
                <w:tab w:val="left" w:pos="10443"/>
                <w:tab w:val="left" w:pos="10803"/>
              </w:tabs>
              <w:jc w:val="both"/>
              <w:rPr>
                <w:rFonts w:ascii="Adobe Caslon Pro" w:hAnsi="Adobe Caslon Pro" w:cs="B Nazanin"/>
                <w:b/>
                <w:bCs/>
                <w:sz w:val="18"/>
                <w:szCs w:val="18"/>
                <w:rtl/>
                <w:lang w:bidi="fa-IR"/>
              </w:rPr>
            </w:pPr>
            <w:r w:rsidRPr="00A65B0C">
              <w:rPr>
                <w:rFonts w:ascii="Adobe Caslon Pro" w:hAnsi="Adobe Caslon Pro" w:cs="B Nazanin"/>
                <w:b/>
                <w:bCs/>
                <w:sz w:val="18"/>
                <w:szCs w:val="18"/>
                <w:lang w:bidi="fa-IR"/>
              </w:rPr>
              <w:t xml:space="preserve">IR </w:t>
            </w:r>
            <w:r w:rsidR="000D4D0E">
              <w:rPr>
                <w:rFonts w:ascii="Adobe Caslon Pro" w:hAnsi="Adobe Caslon Pro" w:cs="B Nazanin"/>
                <w:b/>
                <w:bCs/>
                <w:sz w:val="18"/>
                <w:szCs w:val="18"/>
                <w:lang w:bidi="fa-IR"/>
              </w:rPr>
              <w:t xml:space="preserve">716     02APR   </w:t>
            </w:r>
          </w:p>
        </w:tc>
        <w:tc>
          <w:tcPr>
            <w:tcW w:w="767" w:type="dxa"/>
          </w:tcPr>
          <w:p w:rsidR="00A65B0C" w:rsidRPr="00A65B0C" w:rsidRDefault="000D4D0E" w:rsidP="00161F34">
            <w:pPr>
              <w:tabs>
                <w:tab w:val="left" w:pos="10443"/>
                <w:tab w:val="left" w:pos="10803"/>
              </w:tabs>
              <w:jc w:val="both"/>
              <w:rPr>
                <w:rFonts w:ascii="Adobe Caslon Pro" w:hAnsi="Adobe Caslon Pro" w:cs="B Nazanin"/>
                <w:b/>
                <w:bCs/>
                <w:sz w:val="18"/>
                <w:szCs w:val="18"/>
                <w:rtl/>
                <w:lang w:bidi="fa-IR"/>
              </w:rPr>
            </w:pPr>
            <w:r>
              <w:rPr>
                <w:rFonts w:ascii="Adobe Caslon Pro" w:hAnsi="Adobe Caslon Pro" w:cs="B Nazanin"/>
                <w:b/>
                <w:bCs/>
                <w:sz w:val="18"/>
                <w:szCs w:val="18"/>
                <w:lang w:bidi="fa-IR"/>
              </w:rPr>
              <w:t>VI</w:t>
            </w:r>
            <w:r w:rsidR="00161F34">
              <w:rPr>
                <w:rFonts w:ascii="Adobe Caslon Pro" w:hAnsi="Adobe Caslon Pro" w:cs="B Nazanin"/>
                <w:b/>
                <w:bCs/>
                <w:sz w:val="18"/>
                <w:szCs w:val="18"/>
                <w:lang w:bidi="fa-IR"/>
              </w:rPr>
              <w:t>E</w:t>
            </w:r>
          </w:p>
        </w:tc>
        <w:tc>
          <w:tcPr>
            <w:tcW w:w="764" w:type="dxa"/>
          </w:tcPr>
          <w:p w:rsidR="00A65B0C" w:rsidRPr="00A65B0C" w:rsidRDefault="00A65B0C" w:rsidP="00A65B0C">
            <w:pPr>
              <w:tabs>
                <w:tab w:val="left" w:pos="10443"/>
                <w:tab w:val="left" w:pos="10803"/>
              </w:tabs>
              <w:ind w:left="-39" w:hanging="30"/>
              <w:jc w:val="both"/>
              <w:rPr>
                <w:rFonts w:ascii="Adobe Caslon Pro" w:hAnsi="Adobe Caslon Pro" w:cs="B Nazanin"/>
                <w:b/>
                <w:bCs/>
                <w:sz w:val="18"/>
                <w:szCs w:val="18"/>
                <w:rtl/>
                <w:lang w:bidi="fa-IR"/>
              </w:rPr>
            </w:pPr>
            <w:r w:rsidRPr="00A65B0C">
              <w:rPr>
                <w:rFonts w:ascii="Adobe Caslon Pro" w:hAnsi="Adobe Caslon Pro" w:cs="B Nazanin"/>
                <w:b/>
                <w:bCs/>
                <w:sz w:val="18"/>
                <w:szCs w:val="18"/>
                <w:lang w:bidi="fa-IR"/>
              </w:rPr>
              <w:t>IKA</w:t>
            </w:r>
          </w:p>
        </w:tc>
        <w:tc>
          <w:tcPr>
            <w:tcW w:w="960" w:type="dxa"/>
          </w:tcPr>
          <w:p w:rsidR="00A65B0C" w:rsidRPr="00A65B0C" w:rsidRDefault="000D4D0E" w:rsidP="00A65B0C">
            <w:pPr>
              <w:tabs>
                <w:tab w:val="left" w:pos="10443"/>
                <w:tab w:val="left" w:pos="10803"/>
              </w:tabs>
              <w:jc w:val="both"/>
              <w:rPr>
                <w:rFonts w:ascii="Adobe Caslon Pro" w:hAnsi="Adobe Caslon Pro" w:cs="B Nazanin"/>
                <w:b/>
                <w:bCs/>
                <w:sz w:val="18"/>
                <w:szCs w:val="18"/>
                <w:rtl/>
                <w:lang w:bidi="fa-IR"/>
              </w:rPr>
            </w:pPr>
            <w:r>
              <w:rPr>
                <w:rFonts w:ascii="Adobe Caslon Pro" w:hAnsi="Adobe Caslon Pro" w:cs="B Nazanin"/>
                <w:b/>
                <w:bCs/>
                <w:sz w:val="18"/>
                <w:szCs w:val="18"/>
                <w:lang w:bidi="fa-IR"/>
              </w:rPr>
              <w:t>1055</w:t>
            </w:r>
          </w:p>
        </w:tc>
        <w:tc>
          <w:tcPr>
            <w:tcW w:w="1200" w:type="dxa"/>
          </w:tcPr>
          <w:p w:rsidR="00A65B0C" w:rsidRPr="00A65B0C" w:rsidRDefault="000D4D0E" w:rsidP="00A65B0C">
            <w:pPr>
              <w:tabs>
                <w:tab w:val="left" w:pos="10443"/>
                <w:tab w:val="left" w:pos="10803"/>
              </w:tabs>
              <w:jc w:val="both"/>
              <w:rPr>
                <w:rFonts w:ascii="Adobe Caslon Pro" w:hAnsi="Adobe Caslon Pro" w:cs="B Nazanin"/>
                <w:b/>
                <w:bCs/>
                <w:sz w:val="18"/>
                <w:szCs w:val="18"/>
                <w:rtl/>
                <w:lang w:bidi="fa-IR"/>
              </w:rPr>
            </w:pPr>
            <w:r>
              <w:rPr>
                <w:rFonts w:ascii="Adobe Caslon Pro" w:hAnsi="Adobe Caslon Pro" w:cs="B Nazanin"/>
                <w:b/>
                <w:bCs/>
                <w:sz w:val="18"/>
                <w:szCs w:val="18"/>
                <w:lang w:bidi="fa-IR"/>
              </w:rPr>
              <w:t>1745</w:t>
            </w:r>
          </w:p>
        </w:tc>
      </w:tr>
    </w:tbl>
    <w:p w:rsidR="00A65B0C" w:rsidRPr="00C51DD8" w:rsidRDefault="00A65B0C" w:rsidP="00A65B0C">
      <w:pPr>
        <w:tabs>
          <w:tab w:val="left" w:pos="243"/>
        </w:tabs>
        <w:bidi/>
        <w:rPr>
          <w:rFonts w:cs="B Nazanin"/>
          <w:sz w:val="22"/>
          <w:szCs w:val="22"/>
          <w:rtl/>
          <w:lang w:bidi="fa-IR"/>
        </w:rPr>
      </w:pPr>
    </w:p>
    <w:p w:rsidR="0058722F" w:rsidRPr="0058722F" w:rsidRDefault="00881187" w:rsidP="00A4378E">
      <w:pPr>
        <w:tabs>
          <w:tab w:val="left" w:pos="10443"/>
          <w:tab w:val="right" w:pos="10503"/>
        </w:tabs>
        <w:bidi/>
        <w:spacing w:before="60"/>
        <w:ind w:left="245" w:right="245"/>
        <w:jc w:val="both"/>
        <w:rPr>
          <w:rFonts w:cs="B Nazanin"/>
          <w:b/>
          <w:bCs/>
          <w:sz w:val="20"/>
          <w:szCs w:val="20"/>
          <w:rtl/>
          <w:lang w:bidi="fa-IR"/>
        </w:rPr>
      </w:pPr>
      <w:r w:rsidRPr="00C67C57">
        <w:rPr>
          <w:rFonts w:cs="B Homa"/>
          <w:b/>
          <w:bCs/>
          <w:sz w:val="20"/>
          <w:szCs w:val="20"/>
          <w:lang w:val="en-GB" w:bidi="fa-IR"/>
        </w:rPr>
        <w:t xml:space="preserve">                                                                </w:t>
      </w:r>
      <w:r w:rsidRPr="00FB208C">
        <w:rPr>
          <w:rFonts w:cs="B Nazanin"/>
          <w:sz w:val="20"/>
          <w:szCs w:val="20"/>
          <w:lang w:val="en-GB" w:bidi="fa-IR"/>
        </w:rPr>
        <w:t xml:space="preserve">                                                            </w:t>
      </w:r>
      <w:r w:rsidRPr="00FB208C">
        <w:rPr>
          <w:rFonts w:cs="B Nazanin"/>
          <w:sz w:val="20"/>
          <w:szCs w:val="20"/>
          <w:lang w:bidi="fa-IR"/>
        </w:rPr>
        <w:t xml:space="preserve">              </w:t>
      </w:r>
      <w:r>
        <w:rPr>
          <w:rFonts w:cs="B Nazanin"/>
          <w:b/>
          <w:bCs/>
          <w:sz w:val="20"/>
          <w:szCs w:val="20"/>
          <w:lang w:bidi="fa-IR"/>
        </w:rPr>
        <w:t xml:space="preserve">                       </w:t>
      </w:r>
    </w:p>
    <w:p w:rsidR="00881187" w:rsidRPr="00C67C57" w:rsidRDefault="00881187" w:rsidP="0058722F">
      <w:pPr>
        <w:tabs>
          <w:tab w:val="right" w:pos="243"/>
          <w:tab w:val="left" w:pos="10443"/>
          <w:tab w:val="left" w:pos="10803"/>
        </w:tabs>
        <w:bidi/>
        <w:ind w:left="243" w:right="240"/>
        <w:jc w:val="both"/>
        <w:rPr>
          <w:rFonts w:cs="B Homa"/>
          <w:sz w:val="22"/>
          <w:szCs w:val="22"/>
          <w:rtl/>
          <w:lang w:val="en-GB" w:bidi="fa-IR"/>
        </w:rPr>
      </w:pPr>
      <w:r w:rsidRPr="00C67C57">
        <w:rPr>
          <w:rFonts w:cs="B Homa" w:hint="cs"/>
          <w:b/>
          <w:bCs/>
          <w:sz w:val="22"/>
          <w:szCs w:val="22"/>
          <w:rtl/>
          <w:lang w:bidi="fa-IR"/>
        </w:rPr>
        <w:t xml:space="preserve">نکات مهم: </w:t>
      </w:r>
    </w:p>
    <w:p w:rsidR="007E0258" w:rsidRPr="00C96285" w:rsidRDefault="007E0258" w:rsidP="007E0258">
      <w:pPr>
        <w:pStyle w:val="EAVAR"/>
        <w:numPr>
          <w:ilvl w:val="0"/>
          <w:numId w:val="1"/>
        </w:numPr>
        <w:tabs>
          <w:tab w:val="clear" w:pos="4513"/>
          <w:tab w:val="clear" w:pos="9026"/>
          <w:tab w:val="right" w:pos="-1467"/>
          <w:tab w:val="right" w:pos="-747"/>
        </w:tabs>
        <w:ind w:left="483" w:right="240" w:hanging="240"/>
        <w:rPr>
          <w:sz w:val="20"/>
          <w:szCs w:val="20"/>
        </w:rPr>
      </w:pPr>
      <w:r w:rsidRPr="00C96285">
        <w:rPr>
          <w:rFonts w:hint="cs"/>
          <w:sz w:val="20"/>
          <w:szCs w:val="20"/>
          <w:rtl/>
        </w:rPr>
        <w:t xml:space="preserve">درصورت عدم صدور روادید از طرف سفارت مربوطه 10% مبلغ </w:t>
      </w:r>
      <w:r>
        <w:rPr>
          <w:rFonts w:hint="cs"/>
          <w:sz w:val="20"/>
          <w:szCs w:val="20"/>
          <w:rtl/>
        </w:rPr>
        <w:t>ریالی تور و هزینه های مربوط به ترجمه از مبالغ پرداختی کسر و مابقی مسترد می گردد.</w:t>
      </w:r>
    </w:p>
    <w:p w:rsidR="007E0258" w:rsidRDefault="007E0258" w:rsidP="007E0258">
      <w:pPr>
        <w:pStyle w:val="EAVAR"/>
        <w:numPr>
          <w:ilvl w:val="0"/>
          <w:numId w:val="1"/>
        </w:numPr>
        <w:tabs>
          <w:tab w:val="clear" w:pos="4513"/>
          <w:tab w:val="clear" w:pos="9026"/>
          <w:tab w:val="right" w:pos="-1467"/>
          <w:tab w:val="right" w:pos="-747"/>
          <w:tab w:val="center" w:pos="333"/>
        </w:tabs>
        <w:ind w:left="483" w:hanging="240"/>
        <w:rPr>
          <w:sz w:val="20"/>
          <w:szCs w:val="20"/>
        </w:rPr>
      </w:pPr>
      <w:r w:rsidRPr="00C96285">
        <w:rPr>
          <w:rFonts w:hint="cs"/>
          <w:sz w:val="20"/>
          <w:szCs w:val="20"/>
          <w:rtl/>
        </w:rPr>
        <w:t>مسافران موظف هستند در وقت تعیین شده</w:t>
      </w:r>
      <w:r w:rsidRPr="00C96285">
        <w:rPr>
          <w:sz w:val="20"/>
          <w:szCs w:val="20"/>
        </w:rPr>
        <w:t xml:space="preserve"> </w:t>
      </w:r>
      <w:r w:rsidRPr="00C96285">
        <w:rPr>
          <w:rFonts w:hint="cs"/>
          <w:sz w:val="20"/>
          <w:szCs w:val="20"/>
          <w:rtl/>
        </w:rPr>
        <w:t xml:space="preserve">از طرف آژانس، درسفارت جهت انگشت نگاری حضور داشته باشند. </w:t>
      </w:r>
    </w:p>
    <w:p w:rsidR="007E0258" w:rsidRPr="0084608E" w:rsidRDefault="007E0258" w:rsidP="007E0258">
      <w:pPr>
        <w:pStyle w:val="ListParagraph"/>
        <w:numPr>
          <w:ilvl w:val="0"/>
          <w:numId w:val="1"/>
        </w:numPr>
        <w:bidi/>
        <w:rPr>
          <w:rFonts w:ascii="B Homa" w:eastAsia="B Homa" w:hAnsi="B Homa" w:cs="B Homa"/>
          <w:sz w:val="20"/>
          <w:szCs w:val="20"/>
          <w:lang w:bidi="fa-IR"/>
        </w:rPr>
      </w:pPr>
      <w:r w:rsidRPr="0084608E">
        <w:rPr>
          <w:rFonts w:ascii="B Homa" w:eastAsia="B Homa" w:hAnsi="B Homa" w:cs="B Homa"/>
          <w:sz w:val="20"/>
          <w:szCs w:val="20"/>
          <w:rtl/>
          <w:lang w:bidi="fa-IR"/>
        </w:rPr>
        <w:t>در صورت تغ</w:t>
      </w:r>
      <w:r w:rsidRPr="0084608E">
        <w:rPr>
          <w:rFonts w:ascii="B Homa" w:eastAsia="B Homa" w:hAnsi="B Homa" w:cs="B Homa" w:hint="cs"/>
          <w:sz w:val="20"/>
          <w:szCs w:val="20"/>
          <w:rtl/>
          <w:lang w:bidi="fa-IR"/>
        </w:rPr>
        <w:t>یی</w:t>
      </w:r>
      <w:r w:rsidRPr="0084608E">
        <w:rPr>
          <w:rFonts w:ascii="B Homa" w:eastAsia="B Homa" w:hAnsi="B Homa" w:cs="B Homa" w:hint="eastAsia"/>
          <w:sz w:val="20"/>
          <w:szCs w:val="20"/>
          <w:rtl/>
          <w:lang w:bidi="fa-IR"/>
        </w:rPr>
        <w:t>ر</w:t>
      </w:r>
      <w:r w:rsidRPr="0084608E">
        <w:rPr>
          <w:rFonts w:ascii="B Homa" w:eastAsia="B Homa" w:hAnsi="B Homa" w:cs="B Homa"/>
          <w:sz w:val="20"/>
          <w:szCs w:val="20"/>
          <w:rtl/>
          <w:lang w:bidi="fa-IR"/>
        </w:rPr>
        <w:t xml:space="preserve"> خط هوا</w:t>
      </w:r>
      <w:r w:rsidRPr="0084608E">
        <w:rPr>
          <w:rFonts w:ascii="B Homa" w:eastAsia="B Homa" w:hAnsi="B Homa" w:cs="B Homa" w:hint="cs"/>
          <w:sz w:val="20"/>
          <w:szCs w:val="20"/>
          <w:rtl/>
          <w:lang w:bidi="fa-IR"/>
        </w:rPr>
        <w:t>یی</w:t>
      </w:r>
      <w:r w:rsidRPr="0084608E">
        <w:rPr>
          <w:rFonts w:ascii="B Homa" w:eastAsia="B Homa" w:hAnsi="B Homa" w:cs="B Homa"/>
          <w:sz w:val="20"/>
          <w:szCs w:val="20"/>
          <w:rtl/>
          <w:lang w:bidi="fa-IR"/>
        </w:rPr>
        <w:t xml:space="preserve"> و </w:t>
      </w:r>
      <w:r w:rsidRPr="0084608E">
        <w:rPr>
          <w:rFonts w:ascii="B Homa" w:eastAsia="B Homa" w:hAnsi="B Homa" w:cs="B Homa" w:hint="cs"/>
          <w:sz w:val="20"/>
          <w:szCs w:val="20"/>
          <w:rtl/>
          <w:lang w:bidi="fa-IR"/>
        </w:rPr>
        <w:t>ی</w:t>
      </w:r>
      <w:r w:rsidRPr="0084608E">
        <w:rPr>
          <w:rFonts w:ascii="B Homa" w:eastAsia="B Homa" w:hAnsi="B Homa" w:cs="B Homa" w:hint="eastAsia"/>
          <w:sz w:val="20"/>
          <w:szCs w:val="20"/>
          <w:rtl/>
          <w:lang w:bidi="fa-IR"/>
        </w:rPr>
        <w:t>ا</w:t>
      </w:r>
      <w:r w:rsidRPr="0084608E">
        <w:rPr>
          <w:rFonts w:ascii="B Homa" w:eastAsia="B Homa" w:hAnsi="B Homa" w:cs="B Homa"/>
          <w:sz w:val="20"/>
          <w:szCs w:val="20"/>
          <w:rtl/>
          <w:lang w:bidi="fa-IR"/>
        </w:rPr>
        <w:t xml:space="preserve"> ق</w:t>
      </w:r>
      <w:r w:rsidRPr="0084608E">
        <w:rPr>
          <w:rFonts w:ascii="B Homa" w:eastAsia="B Homa" w:hAnsi="B Homa" w:cs="B Homa" w:hint="cs"/>
          <w:sz w:val="20"/>
          <w:szCs w:val="20"/>
          <w:rtl/>
          <w:lang w:bidi="fa-IR"/>
        </w:rPr>
        <w:t>ی</w:t>
      </w:r>
      <w:r w:rsidRPr="0084608E">
        <w:rPr>
          <w:rFonts w:ascii="B Homa" w:eastAsia="B Homa" w:hAnsi="B Homa" w:cs="B Homa" w:hint="eastAsia"/>
          <w:sz w:val="20"/>
          <w:szCs w:val="20"/>
          <w:rtl/>
          <w:lang w:bidi="fa-IR"/>
        </w:rPr>
        <w:t>مت</w:t>
      </w:r>
      <w:r w:rsidRPr="0084608E">
        <w:rPr>
          <w:rFonts w:ascii="B Homa" w:eastAsia="B Homa" w:hAnsi="B Homa" w:cs="B Homa"/>
          <w:sz w:val="20"/>
          <w:szCs w:val="20"/>
          <w:rtl/>
          <w:lang w:bidi="fa-IR"/>
        </w:rPr>
        <w:t xml:space="preserve"> پرواز، اطلاعات مربوطه متعاقبا</w:t>
      </w:r>
      <w:r w:rsidRPr="0084608E">
        <w:rPr>
          <w:rFonts w:ascii="B Homa" w:eastAsia="B Homa" w:hAnsi="B Homa" w:cs="B Homa"/>
          <w:sz w:val="20"/>
          <w:szCs w:val="20"/>
          <w:lang w:bidi="fa-IR"/>
        </w:rPr>
        <w:t xml:space="preserve"> </w:t>
      </w:r>
      <w:r w:rsidRPr="0084608E">
        <w:rPr>
          <w:rFonts w:ascii="B Homa" w:eastAsia="B Homa" w:hAnsi="B Homa" w:cs="B Homa"/>
          <w:sz w:val="20"/>
          <w:szCs w:val="20"/>
          <w:rtl/>
          <w:lang w:bidi="fa-IR"/>
        </w:rPr>
        <w:t>اعلام م</w:t>
      </w:r>
      <w:r w:rsidRPr="0084608E">
        <w:rPr>
          <w:rFonts w:ascii="B Homa" w:eastAsia="B Homa" w:hAnsi="B Homa" w:cs="B Homa" w:hint="cs"/>
          <w:sz w:val="20"/>
          <w:szCs w:val="20"/>
          <w:rtl/>
          <w:lang w:bidi="fa-IR"/>
        </w:rPr>
        <w:t>ی</w:t>
      </w:r>
      <w:r w:rsidRPr="0084608E">
        <w:rPr>
          <w:rFonts w:ascii="B Homa" w:eastAsia="B Homa" w:hAnsi="B Homa" w:cs="B Homa" w:hint="eastAsia"/>
          <w:sz w:val="20"/>
          <w:szCs w:val="20"/>
          <w:rtl/>
          <w:lang w:bidi="fa-IR"/>
        </w:rPr>
        <w:t>گردد</w:t>
      </w:r>
      <w:r w:rsidRPr="0084608E">
        <w:rPr>
          <w:rFonts w:ascii="B Homa" w:eastAsia="B Homa" w:hAnsi="B Homa" w:cs="B Homa"/>
          <w:sz w:val="20"/>
          <w:szCs w:val="20"/>
          <w:lang w:bidi="fa-IR"/>
        </w:rPr>
        <w:t>.</w:t>
      </w:r>
    </w:p>
    <w:p w:rsidR="007E0258" w:rsidRPr="00C96285" w:rsidRDefault="007E0258" w:rsidP="007E0258">
      <w:pPr>
        <w:pStyle w:val="EAVAR"/>
        <w:numPr>
          <w:ilvl w:val="0"/>
          <w:numId w:val="1"/>
        </w:numPr>
        <w:tabs>
          <w:tab w:val="clear" w:pos="4513"/>
          <w:tab w:val="clear" w:pos="9026"/>
          <w:tab w:val="right" w:pos="-1467"/>
          <w:tab w:val="right" w:pos="-747"/>
          <w:tab w:val="center" w:pos="333"/>
        </w:tabs>
        <w:ind w:left="483" w:hanging="240"/>
        <w:rPr>
          <w:sz w:val="20"/>
          <w:szCs w:val="20"/>
        </w:rPr>
      </w:pPr>
      <w:r w:rsidRPr="00C96285">
        <w:rPr>
          <w:rFonts w:hint="cs"/>
          <w:sz w:val="20"/>
          <w:szCs w:val="20"/>
          <w:rtl/>
        </w:rPr>
        <w:t>اصل مدارک مسافرین تا زمان ب</w:t>
      </w:r>
      <w:r w:rsidR="000F7749">
        <w:rPr>
          <w:rFonts w:hint="cs"/>
          <w:sz w:val="20"/>
          <w:szCs w:val="20"/>
          <w:rtl/>
        </w:rPr>
        <w:t xml:space="preserve">ازگشت از سفر نزد شرکت همیشه سفر </w:t>
      </w:r>
      <w:r w:rsidRPr="00C96285">
        <w:rPr>
          <w:rFonts w:hint="cs"/>
          <w:sz w:val="20"/>
          <w:szCs w:val="20"/>
          <w:rtl/>
        </w:rPr>
        <w:t xml:space="preserve">باقی می ماند. </w:t>
      </w:r>
    </w:p>
    <w:p w:rsidR="007E0258" w:rsidRPr="00C96285" w:rsidRDefault="007E0258" w:rsidP="007E0258">
      <w:pPr>
        <w:pStyle w:val="EAVAR"/>
        <w:numPr>
          <w:ilvl w:val="0"/>
          <w:numId w:val="1"/>
        </w:numPr>
        <w:tabs>
          <w:tab w:val="clear" w:pos="4513"/>
          <w:tab w:val="clear" w:pos="9026"/>
          <w:tab w:val="right" w:pos="-1467"/>
          <w:tab w:val="right" w:pos="-747"/>
          <w:tab w:val="center" w:pos="333"/>
        </w:tabs>
        <w:ind w:left="483" w:hanging="240"/>
        <w:rPr>
          <w:sz w:val="20"/>
          <w:szCs w:val="20"/>
        </w:rPr>
      </w:pPr>
      <w:r w:rsidRPr="00C96285">
        <w:rPr>
          <w:rFonts w:hint="cs"/>
          <w:sz w:val="20"/>
          <w:szCs w:val="20"/>
          <w:rtl/>
        </w:rPr>
        <w:t xml:space="preserve">ارائه ضمانت بازگشت از سفر حداقل مبلغ 500،000،000 ریال برای هر نفر به صورت ضمانتنامه بانکی یا چک رمزدار ضروری است که پس از بررسی مدارک در صورت نیاز به ضمانتنامه های بیشتر متعاقبا اعلام می گردد. </w:t>
      </w:r>
    </w:p>
    <w:p w:rsidR="001D7754" w:rsidRPr="0058722F" w:rsidRDefault="001D7754" w:rsidP="001D7754">
      <w:pPr>
        <w:pStyle w:val="EAVAR"/>
        <w:tabs>
          <w:tab w:val="right" w:pos="-1467"/>
          <w:tab w:val="right" w:pos="-747"/>
          <w:tab w:val="center" w:pos="333"/>
        </w:tabs>
        <w:ind w:left="240"/>
        <w:rPr>
          <w:sz w:val="18"/>
          <w:szCs w:val="18"/>
        </w:rPr>
      </w:pPr>
    </w:p>
    <w:sectPr w:rsidR="001D7754" w:rsidRPr="0058722F" w:rsidSect="008939A9">
      <w:headerReference w:type="even" r:id="rId9"/>
      <w:headerReference w:type="default" r:id="rId10"/>
      <w:footerReference w:type="even" r:id="rId11"/>
      <w:footerReference w:type="default" r:id="rId12"/>
      <w:headerReference w:type="first" r:id="rId13"/>
      <w:footerReference w:type="first" r:id="rId14"/>
      <w:pgSz w:w="11907" w:h="16839" w:code="9"/>
      <w:pgMar w:top="2793" w:right="432" w:bottom="1267" w:left="432" w:header="187"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658" w:rsidRDefault="00097658" w:rsidP="00B44918">
      <w:r>
        <w:separator/>
      </w:r>
    </w:p>
  </w:endnote>
  <w:endnote w:type="continuationSeparator" w:id="0">
    <w:p w:rsidR="00097658" w:rsidRDefault="00097658" w:rsidP="00B4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Hom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Gabriola">
    <w:panose1 w:val="04040605051002020D02"/>
    <w:charset w:val="00"/>
    <w:family w:val="decorative"/>
    <w:pitch w:val="variable"/>
    <w:sig w:usb0="E00002EF" w:usb1="5000204B"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Default="000F7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Pr="00D652F6" w:rsidRDefault="000F7749" w:rsidP="000F7749">
    <w:pPr>
      <w:pStyle w:val="EAVAR"/>
      <w:bidi w:val="0"/>
      <w:jc w:val="center"/>
      <w:rPr>
        <w:color w:val="FF0000"/>
        <w:sz w:val="22"/>
        <w:szCs w:val="22"/>
      </w:rPr>
    </w:pPr>
    <w:bookmarkStart w:id="1" w:name="_GoBack"/>
    <w:bookmarkEnd w:id="1"/>
    <w:r w:rsidRPr="00D652F6">
      <w:rPr>
        <w:color w:val="FF0000"/>
        <w:sz w:val="22"/>
        <w:szCs w:val="22"/>
        <w:rtl/>
      </w:rPr>
      <w:t>آدرس :</w:t>
    </w:r>
    <w:r>
      <w:rPr>
        <w:color w:val="FF0000"/>
        <w:sz w:val="22"/>
        <w:szCs w:val="22"/>
        <w:rtl/>
      </w:rPr>
      <w:t xml:space="preserve"> تهران، خیا</w:t>
    </w:r>
    <w:r>
      <w:rPr>
        <w:rFonts w:hint="cs"/>
        <w:color w:val="FF0000"/>
        <w:sz w:val="22"/>
        <w:szCs w:val="22"/>
        <w:rtl/>
      </w:rPr>
      <w:t>بان پاسداران، خیابان گل نبی ، بعد از خیابان ناطق نوری پلاک 35 طبقه اول واحد 2</w:t>
    </w:r>
    <w:r w:rsidRPr="00D652F6">
      <w:rPr>
        <w:rFonts w:hint="cs"/>
        <w:color w:val="FF0000"/>
        <w:sz w:val="22"/>
        <w:szCs w:val="22"/>
        <w:rtl/>
      </w:rPr>
      <w:t xml:space="preserve">    </w:t>
    </w:r>
    <w:r w:rsidRPr="00D652F6">
      <w:rPr>
        <w:color w:val="FF0000"/>
        <w:sz w:val="22"/>
        <w:szCs w:val="22"/>
        <w:rtl/>
      </w:rPr>
      <w:t xml:space="preserve">شماره تماس: </w:t>
    </w:r>
    <w:r>
      <w:rPr>
        <w:rFonts w:hint="cs"/>
        <w:color w:val="FF0000"/>
        <w:sz w:val="22"/>
        <w:szCs w:val="22"/>
        <w:rtl/>
      </w:rPr>
      <w:t>26703477</w:t>
    </w:r>
  </w:p>
  <w:p w:rsidR="000F7749" w:rsidRPr="0033212C" w:rsidRDefault="000F7749" w:rsidP="000F7749">
    <w:pPr>
      <w:pStyle w:val="EAVAR"/>
      <w:rPr>
        <w:sz w:val="2"/>
        <w:szCs w:val="2"/>
        <w:rtl/>
      </w:rPr>
    </w:pPr>
  </w:p>
  <w:p w:rsidR="000F7749" w:rsidRPr="00853A79" w:rsidRDefault="000F7749" w:rsidP="000F7749">
    <w:pPr>
      <w:jc w:val="center"/>
      <w:rPr>
        <w:rFonts w:ascii="Arial Narrow" w:hAnsi="Arial Narrow" w:cs="B Homa"/>
        <w:color w:val="FF0000"/>
        <w:sz w:val="22"/>
        <w:szCs w:val="22"/>
        <w:lang w:bidi="fa-IR"/>
      </w:rPr>
    </w:pPr>
    <w:r w:rsidRPr="00B0110F">
      <w:rPr>
        <w:rFonts w:ascii="Arial Narrow" w:hAnsi="Arial Narrow"/>
        <w:color w:val="FF0000"/>
        <w:sz w:val="22"/>
        <w:szCs w:val="22"/>
        <w:lang w:bidi="fa-IR"/>
      </w:rPr>
      <w:t>www.hamishehsafar.com</w:t>
    </w:r>
  </w:p>
  <w:p w:rsidR="0011418C" w:rsidRDefault="00097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Default="000F7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658" w:rsidRDefault="00097658" w:rsidP="00B44918">
      <w:r>
        <w:separator/>
      </w:r>
    </w:p>
  </w:footnote>
  <w:footnote w:type="continuationSeparator" w:id="0">
    <w:p w:rsidR="00097658" w:rsidRDefault="00097658" w:rsidP="00B44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Default="000F7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Default="000F7749" w:rsidP="000F7749">
    <w:pPr>
      <w:tabs>
        <w:tab w:val="center" w:pos="4500"/>
      </w:tabs>
      <w:bidi/>
      <w:rPr>
        <w:rFonts w:cs="B Homa"/>
        <w:b/>
        <w:bCs/>
        <w:i/>
        <w:iCs/>
        <w:sz w:val="30"/>
        <w:szCs w:val="30"/>
        <w:rtl/>
        <w:lang w:bidi="fa-IR"/>
      </w:rPr>
    </w:pPr>
    <w:r w:rsidRPr="00EB7A99">
      <w:rPr>
        <w:rFonts w:cs="B Homa"/>
        <w:b/>
        <w:bCs/>
        <w:i/>
        <w:iCs/>
        <w:sz w:val="30"/>
        <w:szCs w:val="30"/>
        <w:rtl/>
        <w:lang w:bidi="fa-IR"/>
      </w:rPr>
      <w:t xml:space="preserve">شرکت خدمات مسـافرت هوایـی </w:t>
    </w:r>
    <w:r>
      <w:rPr>
        <w:rFonts w:cs="B Homa"/>
        <w:b/>
        <w:bCs/>
        <w:i/>
        <w:iCs/>
        <w:sz w:val="30"/>
        <w:szCs w:val="30"/>
        <w:rtl/>
        <w:lang w:bidi="fa-IR"/>
      </w:rPr>
      <w:t xml:space="preserve">و گردشـگری </w:t>
    </w:r>
    <w:r>
      <w:rPr>
        <w:rFonts w:cs="B Homa" w:hint="cs"/>
        <w:b/>
        <w:bCs/>
        <w:i/>
        <w:iCs/>
        <w:sz w:val="30"/>
        <w:szCs w:val="30"/>
        <w:rtl/>
        <w:lang w:bidi="fa-IR"/>
      </w:rPr>
      <w:t xml:space="preserve">همیشه سفر </w:t>
    </w:r>
  </w:p>
  <w:p w:rsidR="0011418C" w:rsidRDefault="00097658" w:rsidP="00E709DE">
    <w:pPr>
      <w:tabs>
        <w:tab w:val="center" w:pos="4500"/>
      </w:tabs>
      <w:bidi/>
      <w:rPr>
        <w:rFonts w:cs="B Homa"/>
        <w:b/>
        <w:bCs/>
        <w:i/>
        <w:iCs/>
        <w:sz w:val="30"/>
        <w:szCs w:val="30"/>
        <w:lang w:bidi="fa-IR"/>
      </w:rPr>
    </w:pPr>
  </w:p>
  <w:p w:rsidR="00E820B5" w:rsidRPr="00E709DE" w:rsidRDefault="007760E1" w:rsidP="00557BF5">
    <w:pPr>
      <w:tabs>
        <w:tab w:val="center" w:pos="4500"/>
      </w:tabs>
      <w:bidi/>
      <w:rPr>
        <w:rFonts w:cs="B Homa"/>
        <w:b/>
        <w:bCs/>
        <w:i/>
        <w:iCs/>
        <w:sz w:val="30"/>
        <w:szCs w:val="30"/>
        <w:lang w:bidi="fa-IR"/>
      </w:rPr>
    </w:pPr>
    <w:r w:rsidRPr="00BB7C40">
      <w:rPr>
        <w:rFonts w:cs="B Homa"/>
        <w:sz w:val="20"/>
        <w:szCs w:val="20"/>
        <w:rtl/>
        <w:lang w:bidi="fa-IR"/>
      </w:rPr>
      <w:t>شماره پکیج :</w:t>
    </w:r>
    <w:r w:rsidRPr="00BB7C40">
      <w:rPr>
        <w:sz w:val="20"/>
        <w:szCs w:val="20"/>
        <w:rtl/>
        <w:lang w:bidi="fa-IR"/>
      </w:rPr>
      <w:t xml:space="preserve">    </w:t>
    </w:r>
    <w:r w:rsidRPr="00BB7C40">
      <w:rPr>
        <w:sz w:val="20"/>
        <w:szCs w:val="20"/>
        <w:lang w:bidi="fa-IR"/>
      </w:rPr>
      <w:t xml:space="preserve"> </w:t>
    </w:r>
    <w:r w:rsidR="00A65B0C">
      <w:rPr>
        <w:sz w:val="20"/>
        <w:szCs w:val="20"/>
        <w:lang w:bidi="fa-IR"/>
      </w:rPr>
      <w:t>P95N3</w:t>
    </w:r>
    <w:r w:rsidR="00557BF5">
      <w:rPr>
        <w:sz w:val="20"/>
        <w:szCs w:val="20"/>
        <w:lang w:bidi="fa-IR"/>
      </w:rPr>
      <w:t>3</w:t>
    </w:r>
    <w:r w:rsidRPr="00BB7C40">
      <w:rPr>
        <w:sz w:val="20"/>
        <w:szCs w:val="20"/>
        <w:lang w:bidi="fa-IR"/>
      </w:rPr>
      <w:t xml:space="preserve"> </w:t>
    </w:r>
  </w:p>
  <w:p w:rsidR="0011418C" w:rsidRPr="00A42F39" w:rsidRDefault="00A42F39" w:rsidP="006B1988">
    <w:pPr>
      <w:ind w:left="-360" w:right="-117"/>
      <w:jc w:val="center"/>
      <w:rPr>
        <w:rFonts w:ascii="Gabriola" w:eastAsia="Batang" w:hAnsi="Gabriola" w:cs="MV Boli"/>
        <w:b/>
        <w:bCs/>
        <w:sz w:val="60"/>
        <w:szCs w:val="60"/>
      </w:rPr>
    </w:pPr>
    <w:r w:rsidRPr="00A42F39">
      <w:rPr>
        <w:rFonts w:ascii="Gabriola" w:eastAsia="Batang" w:hAnsi="Gabriola" w:cs="MV Boli"/>
        <w:b/>
        <w:bCs/>
        <w:sz w:val="60"/>
        <w:szCs w:val="60"/>
      </w:rPr>
      <w:t>Royal</w:t>
    </w:r>
    <w:r w:rsidR="005340E3">
      <w:rPr>
        <w:rFonts w:ascii="Gabriola" w:eastAsia="Batang" w:hAnsi="Gabriola" w:cs="MV Boli" w:hint="cs"/>
        <w:b/>
        <w:bCs/>
        <w:sz w:val="60"/>
        <w:szCs w:val="60"/>
        <w:rtl/>
      </w:rPr>
      <w:t xml:space="preserve"> </w:t>
    </w:r>
    <w:r w:rsidRPr="00A42F39">
      <w:rPr>
        <w:rFonts w:ascii="Gabriola" w:eastAsia="Batang" w:hAnsi="Gabriola" w:cs="MV Boli"/>
        <w:b/>
        <w:bCs/>
        <w:sz w:val="60"/>
        <w:szCs w:val="60"/>
      </w:rPr>
      <w:t>Europe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749" w:rsidRDefault="000F7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3A9"/>
    <w:multiLevelType w:val="hybridMultilevel"/>
    <w:tmpl w:val="7EDE6CC6"/>
    <w:lvl w:ilvl="0" w:tplc="7EC483D4">
      <w:start w:val="1"/>
      <w:numFmt w:val="decimal"/>
      <w:lvlText w:val="%1."/>
      <w:lvlJc w:val="left"/>
      <w:pPr>
        <w:ind w:left="600" w:hanging="360"/>
      </w:pPr>
      <w:rPr>
        <w:rFonts w:cs="B Homa" w:hint="cs"/>
        <w:bCs w:val="0"/>
        <w:iCs w:val="0"/>
        <w:color w:val="auto"/>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187"/>
    <w:rsid w:val="00005864"/>
    <w:rsid w:val="00022B15"/>
    <w:rsid w:val="000276A3"/>
    <w:rsid w:val="00041E68"/>
    <w:rsid w:val="00050038"/>
    <w:rsid w:val="00072337"/>
    <w:rsid w:val="00073467"/>
    <w:rsid w:val="00097658"/>
    <w:rsid w:val="000A20BC"/>
    <w:rsid w:val="000A3170"/>
    <w:rsid w:val="000C64C1"/>
    <w:rsid w:val="000D4D0E"/>
    <w:rsid w:val="000F45BC"/>
    <w:rsid w:val="000F7749"/>
    <w:rsid w:val="000F7C1C"/>
    <w:rsid w:val="0011782D"/>
    <w:rsid w:val="00161F34"/>
    <w:rsid w:val="0019050A"/>
    <w:rsid w:val="0019564E"/>
    <w:rsid w:val="00197602"/>
    <w:rsid w:val="001B0529"/>
    <w:rsid w:val="001B7C69"/>
    <w:rsid w:val="001D59FA"/>
    <w:rsid w:val="001D6515"/>
    <w:rsid w:val="001D6D87"/>
    <w:rsid w:val="001D7754"/>
    <w:rsid w:val="0020426B"/>
    <w:rsid w:val="00240346"/>
    <w:rsid w:val="0025156E"/>
    <w:rsid w:val="00266B32"/>
    <w:rsid w:val="00277B5C"/>
    <w:rsid w:val="00284DAF"/>
    <w:rsid w:val="00286328"/>
    <w:rsid w:val="00291C25"/>
    <w:rsid w:val="002D1DCB"/>
    <w:rsid w:val="002F307C"/>
    <w:rsid w:val="002F7C41"/>
    <w:rsid w:val="00306E02"/>
    <w:rsid w:val="00322A04"/>
    <w:rsid w:val="0033745A"/>
    <w:rsid w:val="003604CD"/>
    <w:rsid w:val="0036297F"/>
    <w:rsid w:val="003901D9"/>
    <w:rsid w:val="003A2FE3"/>
    <w:rsid w:val="003A533F"/>
    <w:rsid w:val="003C39E1"/>
    <w:rsid w:val="003C4C66"/>
    <w:rsid w:val="003D2D15"/>
    <w:rsid w:val="003E27E2"/>
    <w:rsid w:val="003E3921"/>
    <w:rsid w:val="003F6133"/>
    <w:rsid w:val="00402F7A"/>
    <w:rsid w:val="00410C68"/>
    <w:rsid w:val="00425A71"/>
    <w:rsid w:val="00445EDE"/>
    <w:rsid w:val="004506A8"/>
    <w:rsid w:val="00453B3C"/>
    <w:rsid w:val="00494E1E"/>
    <w:rsid w:val="004C5C23"/>
    <w:rsid w:val="004C6152"/>
    <w:rsid w:val="004D011D"/>
    <w:rsid w:val="004E2E70"/>
    <w:rsid w:val="005006AE"/>
    <w:rsid w:val="00500E69"/>
    <w:rsid w:val="00503606"/>
    <w:rsid w:val="00517DC9"/>
    <w:rsid w:val="005340E3"/>
    <w:rsid w:val="00540DE6"/>
    <w:rsid w:val="00541282"/>
    <w:rsid w:val="00542B6A"/>
    <w:rsid w:val="005520B4"/>
    <w:rsid w:val="00557BF5"/>
    <w:rsid w:val="005717A0"/>
    <w:rsid w:val="00573C0E"/>
    <w:rsid w:val="0058722F"/>
    <w:rsid w:val="005C5832"/>
    <w:rsid w:val="005C594E"/>
    <w:rsid w:val="005E1114"/>
    <w:rsid w:val="0060066B"/>
    <w:rsid w:val="00625FA2"/>
    <w:rsid w:val="006454DA"/>
    <w:rsid w:val="006523E3"/>
    <w:rsid w:val="006534CD"/>
    <w:rsid w:val="00666999"/>
    <w:rsid w:val="00674C3F"/>
    <w:rsid w:val="0068772F"/>
    <w:rsid w:val="006938A3"/>
    <w:rsid w:val="00694EEB"/>
    <w:rsid w:val="006B1988"/>
    <w:rsid w:val="006B4B78"/>
    <w:rsid w:val="006B5785"/>
    <w:rsid w:val="00712A35"/>
    <w:rsid w:val="007259CA"/>
    <w:rsid w:val="00741889"/>
    <w:rsid w:val="00751796"/>
    <w:rsid w:val="00774F91"/>
    <w:rsid w:val="007760E1"/>
    <w:rsid w:val="007C0FC3"/>
    <w:rsid w:val="007C72A6"/>
    <w:rsid w:val="007E0258"/>
    <w:rsid w:val="007E3B03"/>
    <w:rsid w:val="007F6450"/>
    <w:rsid w:val="00854127"/>
    <w:rsid w:val="00864270"/>
    <w:rsid w:val="008658B2"/>
    <w:rsid w:val="00881187"/>
    <w:rsid w:val="008C6607"/>
    <w:rsid w:val="008F3689"/>
    <w:rsid w:val="0090264D"/>
    <w:rsid w:val="00920640"/>
    <w:rsid w:val="0097464E"/>
    <w:rsid w:val="00974B20"/>
    <w:rsid w:val="009770B6"/>
    <w:rsid w:val="00990F54"/>
    <w:rsid w:val="009A16D1"/>
    <w:rsid w:val="009A7126"/>
    <w:rsid w:val="009C5BEE"/>
    <w:rsid w:val="009C5DD7"/>
    <w:rsid w:val="009C6327"/>
    <w:rsid w:val="009D2ED1"/>
    <w:rsid w:val="009D58F5"/>
    <w:rsid w:val="009D62B0"/>
    <w:rsid w:val="009E085B"/>
    <w:rsid w:val="00A13B20"/>
    <w:rsid w:val="00A42145"/>
    <w:rsid w:val="00A42F39"/>
    <w:rsid w:val="00A4321F"/>
    <w:rsid w:val="00A4378E"/>
    <w:rsid w:val="00A510AB"/>
    <w:rsid w:val="00A539C8"/>
    <w:rsid w:val="00A65B0C"/>
    <w:rsid w:val="00A7310E"/>
    <w:rsid w:val="00AA01A9"/>
    <w:rsid w:val="00AC7C3E"/>
    <w:rsid w:val="00AD348D"/>
    <w:rsid w:val="00AE4524"/>
    <w:rsid w:val="00AE7F2A"/>
    <w:rsid w:val="00B02065"/>
    <w:rsid w:val="00B23E4E"/>
    <w:rsid w:val="00B342FE"/>
    <w:rsid w:val="00B35F90"/>
    <w:rsid w:val="00B43EC4"/>
    <w:rsid w:val="00B44918"/>
    <w:rsid w:val="00B44D70"/>
    <w:rsid w:val="00B72801"/>
    <w:rsid w:val="00BA03AB"/>
    <w:rsid w:val="00BA379B"/>
    <w:rsid w:val="00BA5AF9"/>
    <w:rsid w:val="00BC7D93"/>
    <w:rsid w:val="00C05565"/>
    <w:rsid w:val="00C0598B"/>
    <w:rsid w:val="00C078FD"/>
    <w:rsid w:val="00C170E8"/>
    <w:rsid w:val="00C1748A"/>
    <w:rsid w:val="00C4317C"/>
    <w:rsid w:val="00C90E40"/>
    <w:rsid w:val="00C92C80"/>
    <w:rsid w:val="00CB2B89"/>
    <w:rsid w:val="00CC32F9"/>
    <w:rsid w:val="00CC3EE9"/>
    <w:rsid w:val="00CF3968"/>
    <w:rsid w:val="00D016F1"/>
    <w:rsid w:val="00D474B1"/>
    <w:rsid w:val="00D51537"/>
    <w:rsid w:val="00D703F6"/>
    <w:rsid w:val="00D74EA6"/>
    <w:rsid w:val="00D80B4A"/>
    <w:rsid w:val="00D92490"/>
    <w:rsid w:val="00D9707E"/>
    <w:rsid w:val="00DA56EC"/>
    <w:rsid w:val="00DB6142"/>
    <w:rsid w:val="00DC38B4"/>
    <w:rsid w:val="00E00049"/>
    <w:rsid w:val="00E232D8"/>
    <w:rsid w:val="00E5277E"/>
    <w:rsid w:val="00E70DCF"/>
    <w:rsid w:val="00EB77C0"/>
    <w:rsid w:val="00ED4791"/>
    <w:rsid w:val="00ED52A2"/>
    <w:rsid w:val="00EF24FA"/>
    <w:rsid w:val="00EF7CFF"/>
    <w:rsid w:val="00F441E1"/>
    <w:rsid w:val="00F50F25"/>
    <w:rsid w:val="00F518D5"/>
    <w:rsid w:val="00F528C5"/>
    <w:rsid w:val="00F66E18"/>
    <w:rsid w:val="00FA2938"/>
    <w:rsid w:val="00FB440B"/>
    <w:rsid w:val="00FB715F"/>
    <w:rsid w:val="00FC4DDA"/>
    <w:rsid w:val="00FC56AF"/>
    <w:rsid w:val="00FC79E1"/>
    <w:rsid w:val="00FF2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1703B-84D8-42AA-868F-BA6EDC22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1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1187"/>
    <w:rPr>
      <w:rFonts w:cs="Times New Roman"/>
      <w:color w:val="0000FF"/>
      <w:u w:val="single"/>
    </w:rPr>
  </w:style>
  <w:style w:type="paragraph" w:styleId="Header">
    <w:name w:val="header"/>
    <w:basedOn w:val="Normal"/>
    <w:link w:val="HeaderChar"/>
    <w:uiPriority w:val="99"/>
    <w:unhideWhenUsed/>
    <w:rsid w:val="00881187"/>
    <w:pPr>
      <w:tabs>
        <w:tab w:val="center" w:pos="4513"/>
        <w:tab w:val="right" w:pos="9026"/>
      </w:tabs>
    </w:pPr>
  </w:style>
  <w:style w:type="character" w:customStyle="1" w:styleId="HeaderChar">
    <w:name w:val="Header Char"/>
    <w:basedOn w:val="DefaultParagraphFont"/>
    <w:link w:val="Header"/>
    <w:uiPriority w:val="99"/>
    <w:rsid w:val="008811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187"/>
    <w:pPr>
      <w:tabs>
        <w:tab w:val="center" w:pos="4513"/>
        <w:tab w:val="right" w:pos="9026"/>
      </w:tabs>
    </w:pPr>
  </w:style>
  <w:style w:type="character" w:customStyle="1" w:styleId="FooterChar">
    <w:name w:val="Footer Char"/>
    <w:basedOn w:val="DefaultParagraphFont"/>
    <w:link w:val="Footer"/>
    <w:uiPriority w:val="99"/>
    <w:rsid w:val="00881187"/>
    <w:rPr>
      <w:rFonts w:ascii="Times New Roman" w:eastAsia="Times New Roman" w:hAnsi="Times New Roman" w:cs="Times New Roman"/>
      <w:sz w:val="24"/>
      <w:szCs w:val="24"/>
    </w:rPr>
  </w:style>
  <w:style w:type="paragraph" w:customStyle="1" w:styleId="EAVAR">
    <w:name w:val="EAVAR"/>
    <w:basedOn w:val="Header"/>
    <w:qFormat/>
    <w:rsid w:val="00881187"/>
    <w:pPr>
      <w:bidi/>
      <w:ind w:left="3"/>
    </w:pPr>
    <w:rPr>
      <w:rFonts w:ascii="B Homa" w:eastAsia="B Homa" w:hAnsi="B Homa" w:cs="B Homa"/>
      <w:sz w:val="28"/>
      <w:szCs w:val="28"/>
      <w:lang w:bidi="fa-IR"/>
    </w:rPr>
  </w:style>
  <w:style w:type="table" w:customStyle="1" w:styleId="Eavar0">
    <w:name w:val="Eavar"/>
    <w:basedOn w:val="TableNormal"/>
    <w:uiPriority w:val="99"/>
    <w:rsid w:val="00881187"/>
    <w:pPr>
      <w:jc w:val="center"/>
    </w:pPr>
    <w:rPr>
      <w:rFonts w:cs="B Homa"/>
      <w:color w:val="000000" w:themeColor="text1"/>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auto"/>
      <w:vAlign w:val="center"/>
    </w:tcPr>
    <w:tblStylePr w:type="firstRow">
      <w:rPr>
        <w:rFonts w:cs="B Homa"/>
        <w:bCs/>
        <w:color w:val="auto"/>
        <w:szCs w:val="24"/>
      </w:rPr>
      <w:tblPr/>
      <w:tcPr>
        <w:tcBorders>
          <w:tl2br w:val="none" w:sz="0" w:space="0" w:color="auto"/>
          <w:tr2bl w:val="none" w:sz="0" w:space="0" w:color="auto"/>
        </w:tcBorders>
      </w:tcPr>
    </w:tblStylePr>
  </w:style>
  <w:style w:type="table" w:styleId="TableGrid">
    <w:name w:val="Table Grid"/>
    <w:basedOn w:val="TableNormal"/>
    <w:uiPriority w:val="59"/>
    <w:rsid w:val="008811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1187"/>
    <w:rPr>
      <w:rFonts w:ascii="Tahoma" w:hAnsi="Tahoma" w:cs="Tahoma"/>
      <w:sz w:val="16"/>
      <w:szCs w:val="16"/>
    </w:rPr>
  </w:style>
  <w:style w:type="character" w:customStyle="1" w:styleId="BalloonTextChar">
    <w:name w:val="Balloon Text Char"/>
    <w:basedOn w:val="DefaultParagraphFont"/>
    <w:link w:val="BalloonText"/>
    <w:uiPriority w:val="99"/>
    <w:semiHidden/>
    <w:rsid w:val="00881187"/>
    <w:rPr>
      <w:rFonts w:ascii="Tahoma" w:eastAsia="Times New Roman" w:hAnsi="Tahoma" w:cs="Tahoma"/>
      <w:sz w:val="16"/>
      <w:szCs w:val="16"/>
    </w:rPr>
  </w:style>
  <w:style w:type="paragraph" w:styleId="ListParagraph">
    <w:name w:val="List Paragraph"/>
    <w:basedOn w:val="Normal"/>
    <w:uiPriority w:val="34"/>
    <w:qFormat/>
    <w:rsid w:val="001D7754"/>
    <w:pPr>
      <w:ind w:left="720"/>
      <w:contextualSpacing/>
    </w:pPr>
  </w:style>
  <w:style w:type="table" w:customStyle="1" w:styleId="Eavar1">
    <w:name w:val="Eavar1"/>
    <w:basedOn w:val="TableGrid"/>
    <w:uiPriority w:val="99"/>
    <w:rsid w:val="00A65B0C"/>
    <w:pPr>
      <w:jc w:val="center"/>
    </w:pPr>
    <w:rPr>
      <w:rFonts w:cs="B Homa"/>
      <w:color w:val="000000" w:themeColor="text1"/>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cPr>
      <w:shd w:val="clear" w:color="auto" w:fill="auto"/>
      <w:vAlign w:val="center"/>
    </w:tcPr>
    <w:tblStylePr w:type="firstRow">
      <w:rPr>
        <w:rFonts w:cs="B Homa"/>
        <w:bCs/>
        <w:color w:val="auto"/>
        <w:szCs w:val="24"/>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13910">
      <w:bodyDiv w:val="1"/>
      <w:marLeft w:val="0"/>
      <w:marRight w:val="0"/>
      <w:marTop w:val="0"/>
      <w:marBottom w:val="0"/>
      <w:divBdr>
        <w:top w:val="none" w:sz="0" w:space="0" w:color="auto"/>
        <w:left w:val="none" w:sz="0" w:space="0" w:color="auto"/>
        <w:bottom w:val="none" w:sz="0" w:space="0" w:color="auto"/>
        <w:right w:val="none" w:sz="0" w:space="0" w:color="auto"/>
      </w:divBdr>
    </w:div>
    <w:div w:id="1184242317">
      <w:bodyDiv w:val="1"/>
      <w:marLeft w:val="0"/>
      <w:marRight w:val="0"/>
      <w:marTop w:val="0"/>
      <w:marBottom w:val="0"/>
      <w:divBdr>
        <w:top w:val="none" w:sz="0" w:space="0" w:color="auto"/>
        <w:left w:val="none" w:sz="0" w:space="0" w:color="auto"/>
        <w:bottom w:val="none" w:sz="0" w:space="0" w:color="auto"/>
        <w:right w:val="none" w:sz="0" w:space="0" w:color="auto"/>
      </w:divBdr>
    </w:div>
    <w:div w:id="14546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Tour01</cp:lastModifiedBy>
  <cp:revision>2</cp:revision>
  <cp:lastPrinted>2015-12-24T05:41:00Z</cp:lastPrinted>
  <dcterms:created xsi:type="dcterms:W3CDTF">2016-01-05T09:13:00Z</dcterms:created>
  <dcterms:modified xsi:type="dcterms:W3CDTF">2016-01-05T09:13:00Z</dcterms:modified>
</cp:coreProperties>
</file>